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Приложение № 1</w:t>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к решению территориальной избирательной комиссии</w:t>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xml:space="preserve"> Гайнского муниципального округа</w:t>
      </w: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0"/>
          <w:szCs w:val="24"/>
          <w:lang w:eastAsia="ru-RU"/>
        </w:rPr>
        <w:t>от 21.06. 2024 года</w:t>
      </w:r>
      <w:r w:rsidRPr="003E08A7">
        <w:rPr>
          <w:rFonts w:ascii="Times New Roman" w:eastAsia="Times New Roman" w:hAnsi="Times New Roman" w:cs="Times New Roman"/>
          <w:color w:val="FF0000"/>
          <w:sz w:val="20"/>
          <w:szCs w:val="24"/>
          <w:lang w:eastAsia="ru-RU"/>
        </w:rPr>
        <w:t xml:space="preserve"> </w:t>
      </w:r>
      <w:r w:rsidRPr="003E08A7">
        <w:rPr>
          <w:rFonts w:ascii="Times New Roman" w:eastAsia="Times New Roman" w:hAnsi="Times New Roman" w:cs="Times New Roman"/>
          <w:sz w:val="20"/>
          <w:szCs w:val="24"/>
          <w:lang w:eastAsia="ru-RU"/>
        </w:rPr>
        <w:t>№ 45/09-4</w:t>
      </w:r>
    </w:p>
    <w:p w:rsidR="003E08A7" w:rsidRPr="003E08A7" w:rsidRDefault="003E08A7" w:rsidP="003E08A7">
      <w:pPr>
        <w:spacing w:after="0" w:line="240" w:lineRule="auto"/>
        <w:jc w:val="center"/>
        <w:rPr>
          <w:rFonts w:ascii="Times New Roman" w:eastAsia="Times New Roman" w:hAnsi="Times New Roman" w:cs="Times New Roman"/>
          <w:b/>
          <w:color w:val="000000"/>
          <w:sz w:val="28"/>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b/>
          <w:color w:val="000000"/>
          <w:sz w:val="28"/>
          <w:szCs w:val="24"/>
          <w:lang w:eastAsia="ru-RU"/>
        </w:rPr>
      </w:pPr>
      <w:r w:rsidRPr="003E08A7">
        <w:rPr>
          <w:rFonts w:ascii="Times New Roman" w:eastAsia="Times New Roman" w:hAnsi="Times New Roman" w:cs="Times New Roman"/>
          <w:b/>
          <w:color w:val="000000"/>
          <w:sz w:val="28"/>
          <w:szCs w:val="24"/>
          <w:lang w:eastAsia="ru-RU"/>
        </w:rPr>
        <w:t xml:space="preserve">Инструкция </w:t>
      </w:r>
    </w:p>
    <w:p w:rsidR="003E08A7" w:rsidRPr="003E08A7" w:rsidRDefault="003E08A7" w:rsidP="003E08A7">
      <w:pPr>
        <w:spacing w:after="0" w:line="240" w:lineRule="auto"/>
        <w:jc w:val="center"/>
        <w:rPr>
          <w:rFonts w:ascii="Times New Roman" w:eastAsia="Times New Roman" w:hAnsi="Times New Roman" w:cs="Times New Roman"/>
          <w:b/>
          <w:bCs/>
          <w:color w:val="000000"/>
          <w:sz w:val="28"/>
          <w:szCs w:val="28"/>
          <w:lang w:eastAsia="ru-RU"/>
        </w:rPr>
      </w:pPr>
      <w:r w:rsidRPr="003E08A7">
        <w:rPr>
          <w:rFonts w:ascii="Times New Roman" w:eastAsia="Times New Roman" w:hAnsi="Times New Roman" w:cs="Times New Roman"/>
          <w:b/>
          <w:color w:val="000000"/>
          <w:sz w:val="28"/>
          <w:szCs w:val="28"/>
          <w:lang w:eastAsia="ru-RU"/>
        </w:rPr>
        <w:t>о порядке формирования и расходования денежных средств избирательных фондов кандидатов при проведении выборов депутатов Думы</w:t>
      </w:r>
      <w:r w:rsidRPr="003E08A7">
        <w:rPr>
          <w:rFonts w:ascii="Times New Roman" w:eastAsia="Times New Roman" w:hAnsi="Times New Roman" w:cs="Times New Roman"/>
          <w:b/>
          <w:bCs/>
          <w:color w:val="000000"/>
          <w:sz w:val="28"/>
          <w:szCs w:val="28"/>
          <w:lang w:eastAsia="ru-RU"/>
        </w:rPr>
        <w:t xml:space="preserve"> Гайнского муниципального округа Пермского края</w:t>
      </w:r>
    </w:p>
    <w:p w:rsidR="003E08A7" w:rsidRPr="003E08A7" w:rsidRDefault="003E08A7" w:rsidP="003E08A7">
      <w:pPr>
        <w:spacing w:after="0" w:line="240" w:lineRule="auto"/>
        <w:jc w:val="center"/>
        <w:rPr>
          <w:rFonts w:ascii="Times New Roman" w:eastAsia="Times New Roman" w:hAnsi="Times New Roman" w:cs="Times New Roman"/>
          <w:b/>
          <w:bCs/>
          <w:color w:val="000000"/>
          <w:sz w:val="28"/>
          <w:szCs w:val="28"/>
          <w:lang w:eastAsia="ru-RU"/>
        </w:rPr>
      </w:pPr>
      <w:r w:rsidRPr="003E08A7">
        <w:rPr>
          <w:rFonts w:ascii="Times New Roman" w:eastAsia="Times New Roman" w:hAnsi="Times New Roman" w:cs="Times New Roman"/>
          <w:b/>
          <w:bCs/>
          <w:color w:val="000000"/>
          <w:sz w:val="28"/>
          <w:szCs w:val="28"/>
          <w:lang w:eastAsia="ru-RU"/>
        </w:rPr>
        <w:t xml:space="preserve"> </w:t>
      </w:r>
    </w:p>
    <w:p w:rsidR="003E08A7" w:rsidRPr="003E08A7" w:rsidRDefault="003E08A7" w:rsidP="003E08A7">
      <w:pPr>
        <w:spacing w:after="0" w:line="240" w:lineRule="auto"/>
        <w:jc w:val="center"/>
        <w:rPr>
          <w:rFonts w:ascii="Times New Roman" w:eastAsia="Times New Roman" w:hAnsi="Times New Roman" w:cs="Times New Roman"/>
          <w:b/>
          <w:color w:val="000000"/>
          <w:sz w:val="28"/>
          <w:szCs w:val="28"/>
          <w:lang w:eastAsia="ru-RU"/>
        </w:rPr>
      </w:pPr>
    </w:p>
    <w:p w:rsidR="003E08A7" w:rsidRPr="003E08A7" w:rsidRDefault="003E08A7" w:rsidP="003E08A7">
      <w:pPr>
        <w:numPr>
          <w:ilvl w:val="0"/>
          <w:numId w:val="20"/>
        </w:numPr>
        <w:spacing w:after="0" w:line="240" w:lineRule="auto"/>
        <w:contextualSpacing/>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Общие положения</w:t>
      </w:r>
    </w:p>
    <w:p w:rsidR="003E08A7" w:rsidRPr="003E08A7" w:rsidRDefault="003E08A7" w:rsidP="003E08A7">
      <w:pPr>
        <w:spacing w:after="0" w:line="240" w:lineRule="auto"/>
        <w:contextualSpacing/>
        <w:rPr>
          <w:rFonts w:ascii="Times New Roman" w:eastAsia="Times New Roman" w:hAnsi="Times New Roman" w:cs="Times New Roman"/>
          <w:b/>
          <w:bCs/>
          <w:color w:val="000000"/>
          <w:sz w:val="24"/>
          <w:szCs w:val="24"/>
          <w:lang w:eastAsia="ru-RU"/>
        </w:rPr>
      </w:pPr>
    </w:p>
    <w:p w:rsidR="003E08A7" w:rsidRPr="003E08A7" w:rsidRDefault="003E08A7" w:rsidP="003E08A7">
      <w:pPr>
        <w:numPr>
          <w:ilvl w:val="1"/>
          <w:numId w:val="17"/>
        </w:numPr>
        <w:spacing w:after="0" w:line="240" w:lineRule="auto"/>
        <w:ind w:left="284"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Согласно Федеральному закону от 12 июня 2002 года № 67 – ФЗ «Об основных гарантиях избирательных прав и права на участие в референдуме граждан Российской Федерации» (далее – Федеральный закон) и Закону Пермского края от 09 ноября 2009 года № 525 - ПК «О выборах депутатов представительных органов муниципальных образований в Пермском крае» (далее – Закон Пермского края) кандидат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его выдвижении (самовыдвижении) до представления документов для его регистрации этой избирательной комиссией.</w:t>
      </w:r>
    </w:p>
    <w:p w:rsidR="003E08A7" w:rsidRPr="003E08A7" w:rsidRDefault="003E08A7" w:rsidP="003E08A7">
      <w:pPr>
        <w:numPr>
          <w:ilvl w:val="2"/>
          <w:numId w:val="17"/>
        </w:numPr>
        <w:spacing w:after="0" w:line="240" w:lineRule="auto"/>
        <w:ind w:left="1276" w:hanging="87"/>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Избирательным объединением, выдвинувшим список кандидатов в депутаты представительного органа муниципального образования по многомандатному избирательному округу, избирательный фонд не создается.</w:t>
      </w:r>
    </w:p>
    <w:p w:rsidR="003E08A7" w:rsidRPr="003E08A7" w:rsidRDefault="003E08A7" w:rsidP="003E08A7">
      <w:pPr>
        <w:numPr>
          <w:ilvl w:val="2"/>
          <w:numId w:val="17"/>
        </w:numPr>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Кандидат вправе не создавать избирательный фонд в избирательном округе с числом зарегистрированных избирателей </w:t>
      </w:r>
      <w:r w:rsidRPr="003E08A7">
        <w:rPr>
          <w:rFonts w:ascii="Times New Roman" w:eastAsia="Times New Roman" w:hAnsi="Times New Roman" w:cs="Times New Roman"/>
          <w:b/>
          <w:color w:val="000000"/>
          <w:sz w:val="24"/>
          <w:szCs w:val="24"/>
          <w:lang w:eastAsia="ru-RU"/>
        </w:rPr>
        <w:t>менее пяти тысяч</w:t>
      </w:r>
      <w:r w:rsidRPr="003E08A7">
        <w:rPr>
          <w:rFonts w:ascii="Times New Roman" w:eastAsia="Times New Roman" w:hAnsi="Times New Roman" w:cs="Times New Roman"/>
          <w:color w:val="000000"/>
          <w:sz w:val="24"/>
          <w:szCs w:val="24"/>
          <w:lang w:eastAsia="ru-RU"/>
        </w:rPr>
        <w:t xml:space="preserve"> при условии неиспользования им денежных средств на цели финансирования своей избирательной кампании. В этом случае кандидат, до его регистрации, письменно уведомляет соответствующую избирательную комиссию об указанных обстоятельствах приложение № 1 к настоящей Инструкции.</w:t>
      </w:r>
    </w:p>
    <w:p w:rsidR="003E08A7" w:rsidRPr="003E08A7" w:rsidRDefault="003E08A7" w:rsidP="003E08A7">
      <w:pPr>
        <w:numPr>
          <w:ilvl w:val="1"/>
          <w:numId w:val="1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Cs/>
          <w:color w:val="000000"/>
          <w:sz w:val="24"/>
          <w:szCs w:val="24"/>
          <w:lang w:eastAsia="ru-RU"/>
        </w:rPr>
        <w:t xml:space="preserve">Денежные средства избирательного фонда кандидата учитываются на специальном избирательном счете, открываемом кандидатом либо его уполномоченным представителем по финансовым вопросам, в филиале (дополнительном офисе) ПАО Сбербанк, определенном территориальной избирательной комиссией.   </w:t>
      </w:r>
    </w:p>
    <w:p w:rsidR="003E08A7" w:rsidRPr="003E08A7" w:rsidRDefault="003E08A7" w:rsidP="003E08A7">
      <w:pPr>
        <w:numPr>
          <w:ilvl w:val="1"/>
          <w:numId w:val="1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Право распоряжаться денежными средствами избирательного фонда принадлежит создавшему этот фонд кандидату.</w:t>
      </w:r>
    </w:p>
    <w:p w:rsidR="003E08A7" w:rsidRPr="003E08A7" w:rsidRDefault="003E08A7" w:rsidP="003E08A7">
      <w:pPr>
        <w:numPr>
          <w:ilvl w:val="1"/>
          <w:numId w:val="1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Средства избирательного фонда имеют целевое назначение. Они могут использоваться кандидатами только на покрытие расходов, связанных с избирательной кампанией кандидата.</w:t>
      </w:r>
    </w:p>
    <w:p w:rsidR="003E08A7" w:rsidRPr="003E08A7" w:rsidRDefault="003E08A7" w:rsidP="003E08A7">
      <w:pPr>
        <w:numPr>
          <w:ilvl w:val="1"/>
          <w:numId w:val="1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 выдвинутый по многомандатному избирательному округу, вправе назначить своего уполномоченного представителя по финансовым вопросам.</w:t>
      </w:r>
    </w:p>
    <w:p w:rsidR="003E08A7" w:rsidRPr="003E08A7" w:rsidRDefault="003E08A7" w:rsidP="003E08A7">
      <w:pPr>
        <w:numPr>
          <w:ilvl w:val="2"/>
          <w:numId w:val="17"/>
        </w:num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Уполномоченный представитель кандидата по финансовым вопросам осуществляет свои действия на основании выдаваемой кандидатом нотариально удостоверенной доверенности, в которой указываются фамилия, имя, отчество, дата и место рождения, серия и номер, дата выдачи паспорта или заменяющего его документа, наименование и код выдавшего его органа, адрес места жительства,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включая возврат денежных средств и внесение средств за кандидата, учет денежных средств избирательного фонда, контроль за поступлением и расходованием и иные полномочия).</w:t>
      </w:r>
    </w:p>
    <w:p w:rsidR="003E08A7" w:rsidRPr="003E08A7" w:rsidRDefault="003E08A7" w:rsidP="003E08A7">
      <w:pPr>
        <w:numPr>
          <w:ilvl w:val="2"/>
          <w:numId w:val="17"/>
        </w:numPr>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lastRenderedPageBreak/>
        <w:t>Регистрация уполномоченного представителя по финансовым вопросам кандидата осуществляется территориальной избирательной комиссией в порядке, определенном Законом Пермского края.</w:t>
      </w:r>
    </w:p>
    <w:p w:rsidR="003E08A7" w:rsidRPr="003E08A7" w:rsidRDefault="003E08A7" w:rsidP="003E08A7">
      <w:pPr>
        <w:numPr>
          <w:ilvl w:val="1"/>
          <w:numId w:val="1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8"/>
          <w:lang w:eastAsia="ru-RU"/>
        </w:rPr>
        <w:t xml:space="preserve">Открытие, ведение и закрытие специальных избирательных счетов для формирования избирательных фондов кандидатов производится в соответствии с </w:t>
      </w:r>
      <w:r w:rsidRPr="003E08A7">
        <w:rPr>
          <w:rFonts w:ascii="Times New Roman" w:eastAsia="Times New Roman" w:hAnsi="Times New Roman" w:cs="Times New Roman"/>
          <w:color w:val="000000"/>
          <w:sz w:val="24"/>
          <w:szCs w:val="24"/>
          <w:lang w:eastAsia="ru-RU"/>
        </w:rPr>
        <w:t>Порядком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утвержденным постановлением избирательной комиссии Пермского края от 27 июня 2016 года № 194/15-2.</w:t>
      </w:r>
    </w:p>
    <w:p w:rsidR="003E08A7" w:rsidRPr="003E08A7" w:rsidRDefault="003E08A7" w:rsidP="003E08A7">
      <w:pPr>
        <w:numPr>
          <w:ilvl w:val="1"/>
          <w:numId w:val="17"/>
        </w:num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8"/>
          <w:lang w:eastAsia="ru-RU"/>
        </w:rPr>
        <w:t>Открытие специального избирательного счета кандидату осуществляется по представлении соответственно кандидатом либо уполномоченным представителем кандидата по финансовым вопросам (в случае его назначения), в филиал (дополнительный офис) ПАО Сбербанк (иную кредитную организацию) документов, предусмотренных Законом Пермского края и оформленных в соответствии с установленным им порядком.</w:t>
      </w:r>
    </w:p>
    <w:p w:rsidR="003E08A7" w:rsidRPr="003E08A7" w:rsidRDefault="003E08A7" w:rsidP="003E08A7">
      <w:pPr>
        <w:spacing w:after="0" w:line="240" w:lineRule="auto"/>
        <w:ind w:firstLine="709"/>
        <w:jc w:val="both"/>
        <w:rPr>
          <w:rFonts w:ascii="Times New Roman" w:eastAsia="Times New Roman" w:hAnsi="Times New Roman" w:cs="Times New Roman"/>
          <w:color w:val="000000"/>
          <w:sz w:val="24"/>
          <w:szCs w:val="24"/>
          <w:lang w:eastAsia="ru-RU"/>
        </w:rPr>
      </w:pPr>
    </w:p>
    <w:p w:rsidR="003E08A7" w:rsidRPr="003E08A7" w:rsidRDefault="003E08A7" w:rsidP="003E08A7">
      <w:pPr>
        <w:numPr>
          <w:ilvl w:val="0"/>
          <w:numId w:val="19"/>
        </w:numPr>
        <w:tabs>
          <w:tab w:val="left" w:pos="426"/>
        </w:tabs>
        <w:autoSpaceDE w:val="0"/>
        <w:autoSpaceDN w:val="0"/>
        <w:spacing w:after="0" w:line="240" w:lineRule="auto"/>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 xml:space="preserve">Учет поступления средств в избирательные фонды </w:t>
      </w:r>
    </w:p>
    <w:p w:rsidR="003E08A7" w:rsidRPr="003E08A7" w:rsidRDefault="003E08A7" w:rsidP="003E08A7">
      <w:pPr>
        <w:autoSpaceDE w:val="0"/>
        <w:autoSpaceDN w:val="0"/>
        <w:spacing w:after="0" w:line="240" w:lineRule="auto"/>
        <w:ind w:left="709"/>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и расходования этих средств</w:t>
      </w:r>
    </w:p>
    <w:p w:rsidR="003E08A7" w:rsidRPr="003E08A7" w:rsidRDefault="003E08A7" w:rsidP="003E08A7">
      <w:pPr>
        <w:autoSpaceDE w:val="0"/>
        <w:autoSpaceDN w:val="0"/>
        <w:spacing w:after="0" w:line="240" w:lineRule="auto"/>
        <w:ind w:firstLine="709"/>
        <w:jc w:val="center"/>
        <w:rPr>
          <w:rFonts w:ascii="Times New Roman" w:eastAsia="Times New Roman" w:hAnsi="Times New Roman" w:cs="Times New Roman"/>
          <w:b/>
          <w:bCs/>
          <w:color w:val="000000"/>
          <w:sz w:val="24"/>
          <w:szCs w:val="24"/>
          <w:lang w:eastAsia="ru-RU"/>
        </w:rPr>
      </w:pP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2.1. Кандидаты, создавшие избирательные фонды, обязаны вести учет поступления средств в свой избирательный фонд и расходования указанных средств по форме, приведенной в приложении № 2</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к настоящей Инструкции.</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2.2. Избирательный фонд кандидата может формироваться в соответствии со статьей 57 Закона Пермского края от 09.11.2009 № 525-ПК только за счет:</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собственных средств кандидата;</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собственных средств избирательного объединения (если кандидат выдвинут избирательным объединением), за исключением средств его избирательного фонда;</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добровольных пожертвований граждан и юридических лиц.</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2.2.1.</w:t>
      </w:r>
      <w:r w:rsidRPr="003E08A7">
        <w:rPr>
          <w:rFonts w:ascii="Arial" w:eastAsia="Times New Roman" w:hAnsi="Arial" w:cs="Arial"/>
          <w:color w:val="000000"/>
          <w:sz w:val="20"/>
          <w:szCs w:val="20"/>
          <w:shd w:val="clear" w:color="auto" w:fill="FFFFFF"/>
          <w:lang w:eastAsia="ru-RU"/>
        </w:rPr>
        <w:t xml:space="preserve"> </w:t>
      </w:r>
      <w:r w:rsidRPr="003E08A7">
        <w:rPr>
          <w:rFonts w:ascii="Times New Roman" w:eastAsia="Times New Roman" w:hAnsi="Times New Roman" w:cs="Times New Roman"/>
          <w:color w:val="000000"/>
          <w:sz w:val="24"/>
          <w:szCs w:val="24"/>
          <w:lang w:eastAsia="ru-RU"/>
        </w:rPr>
        <w:t>Предельная сумма всех расходов из средств избирательного фонда кандидата не может превышать 2 миллионов рублей.</w:t>
      </w:r>
    </w:p>
    <w:p w:rsidR="003E08A7" w:rsidRPr="003E08A7" w:rsidRDefault="003E08A7" w:rsidP="003E08A7">
      <w:pPr>
        <w:tabs>
          <w:tab w:val="left" w:pos="567"/>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В случае отложения голосования в соответствии с частью 11 статьи 37 Закона Пермского края предельный размер расходования средств избирательного фонда кандидата, зарегистрированного до такого отложения, может быть увеличен до 20 процентов.</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2.2.2.</w:t>
      </w:r>
      <w:r w:rsidRPr="003E08A7">
        <w:rPr>
          <w:rFonts w:ascii="Arial" w:eastAsia="Times New Roman" w:hAnsi="Arial" w:cs="Arial"/>
          <w:color w:val="000000"/>
          <w:sz w:val="18"/>
          <w:szCs w:val="20"/>
          <w:lang w:eastAsia="ru-RU"/>
        </w:rPr>
        <w:t xml:space="preserve"> </w:t>
      </w:r>
      <w:r w:rsidRPr="003E08A7">
        <w:rPr>
          <w:rFonts w:ascii="Times New Roman" w:eastAsia="Times New Roman" w:hAnsi="Times New Roman" w:cs="Times New Roman"/>
          <w:color w:val="000000"/>
          <w:sz w:val="24"/>
          <w:szCs w:val="28"/>
          <w:lang w:eastAsia="ru-RU"/>
        </w:rPr>
        <w:t>При проведении выборов депутатов представительных органов городских и сельских поселений предельная сумма расходов средств избирательного фонда кандидата в зависимости от числа избирателей на территории соответствующего муниципального образования не может превышать:</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1) в избирательных округах муниципальных образований, в которых число избирателей составляет от 10 тысяч, - 1 млн. 200 тысяч рублей;</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2) в избирательных округах муниципальных образований, в которых число избирателей составляет от 4 до 10 тысяч, - 1 млн. рублей;</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3) в избирательных округах муниципальных образований, в которых число избирателей составляет от 3 до 4 тысяч избирателей, - 600 тысяч рублей;</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4) в избирательных округах муниципальных образований, в которых число избирателей составляет от 2 до 3 тысяч избирателей, - 400 тысяч рублей;</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5) в избирательных округах муниципальных образований, в которых число избирателей составляет от 1 до 2 тысяч избирателей, - 200 тысяч рублей;</w:t>
      </w:r>
    </w:p>
    <w:p w:rsidR="003E08A7" w:rsidRPr="003E08A7" w:rsidRDefault="003E08A7" w:rsidP="003E08A7">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6) в избирательных округах муниципальных образований, в которых число избирателей составляет менее 1 тысячи избирателей, - 60 тысяч рублей.</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8"/>
          <w:lang w:eastAsia="ru-RU"/>
        </w:rPr>
        <w:t>Кандидат, выдвинутый одновременно в нескольких избирательных округах на разных выборах, если эти выборы проводятся на одной и той же территории либо на территориях, одна из которых входит в другую, создает избирательные фонды для проведения избирательных кампаний в каждом из избирательных округов. Предельные размеры расходования средств этих избирательных фондов исчисляются в совокупности, по наибольшему из указанных предельных размеров, установленных частью 4 статьи 57 Закона Пермского края.</w:t>
      </w:r>
      <w:r w:rsidRPr="003E08A7">
        <w:rPr>
          <w:rFonts w:ascii="Times New Roman" w:eastAsia="Times New Roman" w:hAnsi="Times New Roman" w:cs="Times New Roman"/>
          <w:color w:val="000000"/>
          <w:sz w:val="24"/>
          <w:szCs w:val="24"/>
          <w:lang w:eastAsia="ru-RU"/>
        </w:rPr>
        <w:t xml:space="preserve"> </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с указанием в поле </w:t>
      </w:r>
      <w:r w:rsidRPr="003E08A7">
        <w:rPr>
          <w:rFonts w:ascii="Times New Roman" w:eastAsia="Times New Roman" w:hAnsi="Times New Roman" w:cs="Times New Roman"/>
          <w:b/>
          <w:color w:val="000000"/>
          <w:sz w:val="24"/>
          <w:szCs w:val="24"/>
          <w:lang w:eastAsia="ru-RU"/>
        </w:rPr>
        <w:t>«Назначение платежа»</w:t>
      </w:r>
      <w:r w:rsidRPr="003E08A7">
        <w:rPr>
          <w:rFonts w:ascii="Times New Roman" w:eastAsia="Times New Roman" w:hAnsi="Times New Roman" w:cs="Times New Roman"/>
          <w:color w:val="000000"/>
          <w:sz w:val="24"/>
          <w:szCs w:val="24"/>
          <w:lang w:eastAsia="ru-RU"/>
        </w:rPr>
        <w:t xml:space="preserve"> платежного документа (далее - распоряжение о переводе денежных средств) отметки </w:t>
      </w:r>
      <w:r w:rsidRPr="003E08A7">
        <w:rPr>
          <w:rFonts w:ascii="Times New Roman" w:eastAsia="Times New Roman" w:hAnsi="Times New Roman" w:cs="Times New Roman"/>
          <w:b/>
          <w:color w:val="000000"/>
          <w:sz w:val="24"/>
          <w:szCs w:val="24"/>
          <w:lang w:eastAsia="ru-RU"/>
        </w:rPr>
        <w:t>«Собственные средства кандидата»</w:t>
      </w:r>
      <w:r w:rsidRPr="003E08A7">
        <w:rPr>
          <w:rFonts w:ascii="Times New Roman" w:eastAsia="Times New Roman" w:hAnsi="Times New Roman" w:cs="Times New Roman"/>
          <w:color w:val="000000"/>
          <w:sz w:val="24"/>
          <w:szCs w:val="24"/>
          <w:lang w:eastAsia="ru-RU"/>
        </w:rPr>
        <w:t>.</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2.2.3.</w:t>
      </w:r>
      <w:r w:rsidRPr="003E08A7">
        <w:rPr>
          <w:rFonts w:ascii="Arial" w:eastAsia="Times New Roman" w:hAnsi="Arial" w:cs="Arial"/>
          <w:sz w:val="20"/>
          <w:szCs w:val="20"/>
          <w:lang w:eastAsia="ru-RU"/>
        </w:rPr>
        <w:t xml:space="preserve"> </w:t>
      </w:r>
      <w:r w:rsidRPr="003E08A7">
        <w:rPr>
          <w:rFonts w:ascii="Times New Roman" w:eastAsia="Times New Roman" w:hAnsi="Times New Roman" w:cs="Times New Roman"/>
          <w:color w:val="000000"/>
          <w:sz w:val="24"/>
          <w:szCs w:val="24"/>
          <w:lang w:eastAsia="ru-RU"/>
        </w:rPr>
        <w:t>Предельный размер расходования средств избирательного фонда кандидата, которое может осуществляться до регистрации кандидата составляет 30 процентов установленного частью 4 статьи 57 Закона Пермского края предельного размера расходования средств избирательного фонда кандидата.</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4"/>
          <w:szCs w:val="28"/>
          <w:lang w:eastAsia="ru-RU"/>
        </w:rPr>
        <w:t>Избирательные фонды избирательных объединений могут создаваться только за счет:</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 собственных средств избирательного объединения;</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 добровольных пожертвований граждан и юридических лиц.</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Собственными средствами избирательного объединения являются все денежные средства, находящиеся на текущих расчетных счетах политической партии, ее региональных отделений и иных зарегистрированных структурных подразделений.</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sz w:val="24"/>
          <w:szCs w:val="28"/>
          <w:lang w:eastAsia="ru-RU"/>
        </w:rPr>
      </w:pPr>
      <w:r w:rsidRPr="003E08A7">
        <w:rPr>
          <w:rFonts w:ascii="Times New Roman" w:eastAsia="Times New Roman" w:hAnsi="Times New Roman" w:cs="Times New Roman"/>
          <w:color w:val="000000"/>
          <w:sz w:val="24"/>
          <w:szCs w:val="28"/>
          <w:lang w:eastAsia="ru-RU"/>
        </w:rPr>
        <w:t xml:space="preserve">Собственные средства избирательного объединения могут поступить в избирательный фонд самого избирательного объединения, кандидата, выдвинутого этим избирательным объединением, как от самой политической партии и регионального отделения политической партии, выступающего в качестве избирательного объединения, так и с расчетного счета регионального отделения этой политической партии, образованного в другом субъекте Российской Федерации, с указанием в поле </w:t>
      </w:r>
      <w:r w:rsidRPr="003E08A7">
        <w:rPr>
          <w:rFonts w:ascii="Times New Roman" w:eastAsia="Times New Roman" w:hAnsi="Times New Roman" w:cs="Times New Roman"/>
          <w:b/>
          <w:color w:val="000000"/>
          <w:sz w:val="24"/>
          <w:szCs w:val="28"/>
          <w:lang w:eastAsia="ru-RU"/>
        </w:rPr>
        <w:t>«Назначение платежа»</w:t>
      </w:r>
      <w:r w:rsidRPr="003E08A7">
        <w:rPr>
          <w:rFonts w:ascii="Times New Roman" w:eastAsia="Times New Roman" w:hAnsi="Times New Roman" w:cs="Times New Roman"/>
          <w:color w:val="000000"/>
          <w:sz w:val="24"/>
          <w:szCs w:val="28"/>
          <w:lang w:eastAsia="ru-RU"/>
        </w:rPr>
        <w:t xml:space="preserve"> распоряжения о переводе денежных средств отметки соответственно </w:t>
      </w:r>
      <w:r w:rsidRPr="003E08A7">
        <w:rPr>
          <w:rFonts w:ascii="Times New Roman" w:eastAsia="Times New Roman" w:hAnsi="Times New Roman" w:cs="Times New Roman"/>
          <w:b/>
          <w:color w:val="000000"/>
          <w:sz w:val="24"/>
          <w:szCs w:val="28"/>
          <w:lang w:eastAsia="ru-RU"/>
        </w:rPr>
        <w:t xml:space="preserve">«Собственные средства избирательного объединения», «Собственные средства избирательного объединения, выдвинувшего кандидата» </w:t>
      </w:r>
      <w:r w:rsidRPr="003E08A7">
        <w:rPr>
          <w:rFonts w:ascii="Times New Roman" w:eastAsia="Times New Roman" w:hAnsi="Times New Roman" w:cs="Times New Roman"/>
          <w:color w:val="000000"/>
          <w:sz w:val="24"/>
          <w:szCs w:val="28"/>
          <w:lang w:eastAsia="ru-RU"/>
        </w:rPr>
        <w:t xml:space="preserve">или </w:t>
      </w:r>
      <w:r w:rsidRPr="003E08A7">
        <w:rPr>
          <w:rFonts w:ascii="Times New Roman" w:eastAsia="Times New Roman" w:hAnsi="Times New Roman" w:cs="Times New Roman"/>
          <w:b/>
          <w:color w:val="000000"/>
          <w:sz w:val="24"/>
          <w:szCs w:val="28"/>
          <w:lang w:eastAsia="ru-RU"/>
        </w:rPr>
        <w:t>«Собственные средства политической партии».</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Предельная сумма всех расходов из средств избирательного фонда избирательного объединения не может превышать 5 миллионов рублей.</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Arial"/>
          <w:iCs/>
          <w:color w:val="000000"/>
          <w:sz w:val="24"/>
          <w:szCs w:val="20"/>
          <w:lang w:eastAsia="ru-RU"/>
        </w:rPr>
      </w:pPr>
      <w:r w:rsidRPr="003E08A7">
        <w:rPr>
          <w:rFonts w:ascii="Times New Roman" w:eastAsia="Times New Roman" w:hAnsi="Times New Roman" w:cs="Arial"/>
          <w:iCs/>
          <w:color w:val="000000"/>
          <w:sz w:val="24"/>
          <w:szCs w:val="20"/>
          <w:lang w:eastAsia="ru-RU"/>
        </w:rPr>
        <w:t>В случае отложения голосования в соответствии с частью 11 статьи 37 Закона Пермского края предельный размер расходования средств избирательного фонда избирательного объединения, список кандидатов которого зарегистрирован до такого отложения, может быть увеличен до 20 процентов.</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Arial"/>
          <w:iCs/>
          <w:color w:val="000000"/>
          <w:sz w:val="24"/>
          <w:szCs w:val="20"/>
          <w:lang w:eastAsia="ru-RU"/>
        </w:rPr>
      </w:pPr>
      <w:r w:rsidRPr="003E08A7">
        <w:rPr>
          <w:rFonts w:ascii="Times New Roman" w:eastAsia="Times New Roman" w:hAnsi="Times New Roman" w:cs="Arial"/>
          <w:iCs/>
          <w:color w:val="000000"/>
          <w:sz w:val="24"/>
          <w:szCs w:val="20"/>
          <w:lang w:eastAsia="ru-RU"/>
        </w:rPr>
        <w:t>2.4.1. Предельный размер расходования средств избирательного фонда избирательного объединения, которое может осуществляться до регистрации списка кандидатов составляет 30 процентов установленного частью 5 статьи 57 Закона Пермского края предельного размера расходования средств избирательного фонда избирательного объединения.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32"/>
          <w:szCs w:val="24"/>
          <w:lang w:eastAsia="ru-RU"/>
        </w:rPr>
      </w:pPr>
      <w:r w:rsidRPr="003E08A7">
        <w:rPr>
          <w:rFonts w:ascii="Times New Roman" w:eastAsia="Times New Roman" w:hAnsi="Times New Roman" w:cs="Times New Roman"/>
          <w:color w:val="000000"/>
          <w:sz w:val="24"/>
          <w:szCs w:val="28"/>
          <w:lang w:eastAsia="ru-RU"/>
        </w:rPr>
        <w:t>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(далее - распоряжение о переводе денежных средств)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информацию о гражданстве.</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6 статьи 57 Закона Пермского края от 9 ноября 2009 года № 525-ПК «О выборах депутатов представительных органов муниципальных образований в Пермском крае»</w:t>
      </w:r>
      <w:r w:rsidRPr="003E08A7">
        <w:rPr>
          <w:rFonts w:ascii="Times New Roman" w:eastAsia="Times New Roman" w:hAnsi="Times New Roman" w:cs="Times New Roman"/>
          <w:color w:val="000000"/>
          <w:szCs w:val="24"/>
          <w:lang w:eastAsia="ru-RU"/>
        </w:rPr>
        <w:t>.</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Распоряжение о переводе денежных средств на перечисление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w:t>
      </w:r>
      <w:r w:rsidRPr="003E08A7">
        <w:rPr>
          <w:rFonts w:ascii="Times New Roman" w:eastAsia="Times New Roman" w:hAnsi="Times New Roman" w:cs="Times New Roman"/>
          <w:b/>
          <w:color w:val="000000"/>
          <w:sz w:val="24"/>
          <w:szCs w:val="24"/>
          <w:lang w:eastAsia="ru-RU"/>
        </w:rPr>
        <w:t>«Назначение платежа»</w:t>
      </w:r>
      <w:r w:rsidRPr="003E08A7">
        <w:rPr>
          <w:rFonts w:ascii="Times New Roman" w:eastAsia="Times New Roman" w:hAnsi="Times New Roman" w:cs="Times New Roman"/>
          <w:color w:val="000000"/>
          <w:sz w:val="24"/>
          <w:szCs w:val="24"/>
          <w:lang w:eastAsia="ru-RU"/>
        </w:rPr>
        <w:t xml:space="preserve"> указываются слово </w:t>
      </w:r>
      <w:r w:rsidRPr="003E08A7">
        <w:rPr>
          <w:rFonts w:ascii="Times New Roman" w:eastAsia="Times New Roman" w:hAnsi="Times New Roman" w:cs="Times New Roman"/>
          <w:b/>
          <w:color w:val="000000"/>
          <w:sz w:val="24"/>
          <w:szCs w:val="24"/>
          <w:lang w:eastAsia="ru-RU"/>
        </w:rPr>
        <w:t>«пожертвование»</w:t>
      </w:r>
      <w:r w:rsidRPr="003E08A7">
        <w:rPr>
          <w:rFonts w:ascii="Times New Roman" w:eastAsia="Times New Roman" w:hAnsi="Times New Roman" w:cs="Times New Roman"/>
          <w:color w:val="000000"/>
          <w:sz w:val="24"/>
          <w:szCs w:val="24"/>
          <w:lang w:eastAsia="ru-RU"/>
        </w:rPr>
        <w:t xml:space="preserve">, дата регистрации юридического лица, отметка об отсутствии ограничений, предусмотренных пунктом частью 6 статьи 57 Закона Пермского края от 9 ноября 2009 года № 525-ПК «О выборах депутатов представительных органов муниципальных образований в Пермском крае». В качестве отметки об отсутствии ограничений используется следующая запись: </w:t>
      </w:r>
      <w:r w:rsidRPr="003E08A7">
        <w:rPr>
          <w:rFonts w:ascii="Times New Roman" w:eastAsia="Times New Roman" w:hAnsi="Times New Roman" w:cs="Times New Roman"/>
          <w:b/>
          <w:color w:val="000000"/>
          <w:sz w:val="24"/>
          <w:szCs w:val="24"/>
          <w:lang w:eastAsia="ru-RU"/>
        </w:rPr>
        <w:t>«Ограничения, предусмотренные частью 6 статьи 57 Закона Пермского края от 09.11.2009 № 525-ПК, отсутствуют»</w:t>
      </w:r>
      <w:r w:rsidRPr="003E08A7">
        <w:rPr>
          <w:rFonts w:ascii="Times New Roman" w:eastAsia="Times New Roman" w:hAnsi="Times New Roman" w:cs="Times New Roman"/>
          <w:color w:val="000000"/>
          <w:sz w:val="24"/>
          <w:szCs w:val="24"/>
          <w:lang w:eastAsia="ru-RU"/>
        </w:rPr>
        <w:t xml:space="preserve">, допускается сокращение: </w:t>
      </w:r>
      <w:r w:rsidRPr="003E08A7">
        <w:rPr>
          <w:rFonts w:ascii="Times New Roman" w:eastAsia="Times New Roman" w:hAnsi="Times New Roman" w:cs="Times New Roman"/>
          <w:b/>
          <w:color w:val="000000"/>
          <w:sz w:val="24"/>
          <w:szCs w:val="24"/>
          <w:lang w:eastAsia="ru-RU"/>
        </w:rPr>
        <w:t xml:space="preserve">«Отс. огр.». </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Предприниматель без образования юридического лица при внесении пожертвования указывает в платежных документах реквизиты, обязательные для жертвователей граждан: фамилия, имя, отчество, дата рождения, адрес места жительства, серия и номер паспорта или документа, заменяющего паспорт гражданина, сведения о гражданстве.</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Запрещается вносить пожертвования в избирательные фонды кандидатов, избирательных объединений:</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иностранным государствам;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иностранным организациям;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иностранным гражданам, за исключением случая, предусмотренного </w:t>
      </w:r>
      <w:hyperlink r:id="rId7" w:history="1">
        <w:r w:rsidRPr="003E08A7">
          <w:rPr>
            <w:rFonts w:ascii="Times New Roman" w:eastAsia="Times New Roman" w:hAnsi="Times New Roman" w:cs="Times New Roman"/>
            <w:color w:val="000000"/>
            <w:sz w:val="24"/>
            <w:szCs w:val="24"/>
            <w:lang w:eastAsia="ru-RU"/>
          </w:rPr>
          <w:t>частью 3 статьи 4</w:t>
        </w:r>
      </w:hyperlink>
      <w:r w:rsidRPr="003E08A7">
        <w:rPr>
          <w:rFonts w:ascii="Times New Roman" w:eastAsia="Times New Roman" w:hAnsi="Times New Roman" w:cs="Times New Roman"/>
          <w:color w:val="000000"/>
          <w:sz w:val="24"/>
          <w:szCs w:val="24"/>
          <w:lang w:eastAsia="ru-RU"/>
        </w:rPr>
        <w:t xml:space="preserve"> Закона Пермского края;</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лицам без гражданства;</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гражданам Российской Федерации, не достигшим возраста 18 лет на день голосования;</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международным организациям и международным общественным движениям;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органам государственной власти, иным государственным органам, органам местного самоуправления;</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государственным и муниципальным учреждениям, государственным и муниципальным унитарным предприятиям;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юридическим лицам, в уставном (складочном) капитале которых доля (вклад) Российской Федерации, субъектов Российской Федерации и(или) муниципальных образований превышает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организациям, учрежденным государственными органами и(или)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r:id="rId8" w:history="1">
        <w:r w:rsidRPr="003E08A7">
          <w:rPr>
            <w:rFonts w:ascii="Times New Roman" w:eastAsia="Times New Roman" w:hAnsi="Times New Roman" w:cs="Times New Roman"/>
            <w:color w:val="000000"/>
            <w:sz w:val="24"/>
            <w:szCs w:val="24"/>
            <w:lang w:eastAsia="ru-RU"/>
          </w:rPr>
          <w:t>подпунктах 5</w:t>
        </w:r>
      </w:hyperlink>
      <w:r w:rsidRPr="003E08A7">
        <w:rPr>
          <w:rFonts w:ascii="Times New Roman" w:eastAsia="Times New Roman" w:hAnsi="Times New Roman" w:cs="Times New Roman"/>
          <w:color w:val="000000"/>
          <w:sz w:val="24"/>
          <w:szCs w:val="24"/>
          <w:lang w:eastAsia="ru-RU"/>
        </w:rPr>
        <w:t xml:space="preserve"> и </w:t>
      </w:r>
      <w:hyperlink r:id="rId9" w:history="1">
        <w:r w:rsidRPr="003E08A7">
          <w:rPr>
            <w:rFonts w:ascii="Times New Roman" w:eastAsia="Times New Roman" w:hAnsi="Times New Roman" w:cs="Times New Roman"/>
            <w:color w:val="000000"/>
            <w:sz w:val="24"/>
            <w:szCs w:val="24"/>
            <w:lang w:eastAsia="ru-RU"/>
          </w:rPr>
          <w:t>9</w:t>
        </w:r>
      </w:hyperlink>
      <w:r w:rsidRPr="003E08A7">
        <w:rPr>
          <w:rFonts w:ascii="Times New Roman" w:eastAsia="Times New Roman" w:hAnsi="Times New Roman" w:cs="Times New Roman"/>
          <w:color w:val="000000"/>
          <w:sz w:val="24"/>
          <w:szCs w:val="24"/>
          <w:lang w:eastAsia="ru-RU"/>
        </w:rPr>
        <w:t xml:space="preserve"> настоящего пункта; организациям, имеющим в своем уставном (складочном) капитале долю (вклад) юридических лиц, указанных в </w:t>
      </w:r>
      <w:hyperlink r:id="rId10" w:history="1">
        <w:r w:rsidRPr="003E08A7">
          <w:rPr>
            <w:rFonts w:ascii="Times New Roman" w:eastAsia="Times New Roman" w:hAnsi="Times New Roman" w:cs="Times New Roman"/>
            <w:color w:val="000000"/>
            <w:sz w:val="24"/>
            <w:szCs w:val="24"/>
            <w:lang w:eastAsia="ru-RU"/>
          </w:rPr>
          <w:t>подпунктах 5</w:t>
        </w:r>
      </w:hyperlink>
      <w:r w:rsidRPr="003E08A7">
        <w:rPr>
          <w:rFonts w:ascii="Times New Roman" w:eastAsia="Times New Roman" w:hAnsi="Times New Roman" w:cs="Times New Roman"/>
          <w:color w:val="000000"/>
          <w:sz w:val="24"/>
          <w:szCs w:val="24"/>
          <w:lang w:eastAsia="ru-RU"/>
        </w:rPr>
        <w:t xml:space="preserve"> и </w:t>
      </w:r>
      <w:hyperlink r:id="rId11" w:history="1">
        <w:r w:rsidRPr="003E08A7">
          <w:rPr>
            <w:rFonts w:ascii="Times New Roman" w:eastAsia="Times New Roman" w:hAnsi="Times New Roman" w:cs="Times New Roman"/>
            <w:color w:val="000000"/>
            <w:sz w:val="24"/>
            <w:szCs w:val="24"/>
            <w:lang w:eastAsia="ru-RU"/>
          </w:rPr>
          <w:t>9</w:t>
        </w:r>
      </w:hyperlink>
      <w:r w:rsidRPr="003E08A7">
        <w:rPr>
          <w:rFonts w:ascii="Times New Roman" w:eastAsia="Times New Roman" w:hAnsi="Times New Roman" w:cs="Times New Roman"/>
          <w:color w:val="000000"/>
          <w:sz w:val="24"/>
          <w:szCs w:val="24"/>
          <w:lang w:eastAsia="ru-RU"/>
        </w:rPr>
        <w:t xml:space="preserve"> настоящего пункта, превышающую (превышающий) 30 процентов на день официального опубликования (публикации) решения о назначении выборов депутатов представительного органа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воинским частям, военным учреждениям и организациям, правоохранительным органам;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благотворительным и религиозным организациям, а также учрежденным ими организациям;</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анонимным жертвователям. Под анонимным жертвователем понимается:</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гражданин, который не указал в платежном документе на внесение пожертвования любое из следующих сведений: фамилия,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юридическим лицам, зарегистрированным менее чем за один год до дня голосования на выборах, некоммерческими организациями, выполняющими функции иностранного агента, лицам, сведения о которых включены в единый реестр сведений о лицах, причастных к деятельности экстремистской или террористической организации;</w:t>
      </w:r>
    </w:p>
    <w:p w:rsidR="003E08A7" w:rsidRPr="003E08A7" w:rsidRDefault="003E08A7" w:rsidP="003E08A7">
      <w:pPr>
        <w:numPr>
          <w:ilvl w:val="0"/>
          <w:numId w:val="2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иностранных государств, а также от указанных в </w:t>
      </w:r>
      <w:hyperlink r:id="rId12" w:history="1">
        <w:r w:rsidRPr="003E08A7">
          <w:rPr>
            <w:rFonts w:ascii="Times New Roman" w:eastAsia="Times New Roman" w:hAnsi="Times New Roman" w:cs="Times New Roman"/>
            <w:color w:val="000000"/>
            <w:sz w:val="24"/>
            <w:szCs w:val="24"/>
            <w:lang w:eastAsia="ru-RU"/>
          </w:rPr>
          <w:t>подпунктах 1</w:t>
        </w:r>
      </w:hyperlink>
      <w:r w:rsidRPr="003E08A7">
        <w:rPr>
          <w:rFonts w:ascii="Times New Roman" w:eastAsia="Times New Roman" w:hAnsi="Times New Roman" w:cs="Times New Roman"/>
          <w:color w:val="000000"/>
          <w:sz w:val="24"/>
          <w:szCs w:val="24"/>
          <w:lang w:eastAsia="ru-RU"/>
        </w:rPr>
        <w:t>-</w:t>
      </w:r>
      <w:hyperlink r:id="rId13" w:history="1">
        <w:r w:rsidRPr="003E08A7">
          <w:rPr>
            <w:rFonts w:ascii="Times New Roman" w:eastAsia="Times New Roman" w:hAnsi="Times New Roman" w:cs="Times New Roman"/>
            <w:color w:val="000000"/>
            <w:sz w:val="24"/>
            <w:szCs w:val="24"/>
            <w:lang w:eastAsia="ru-RU"/>
          </w:rPr>
          <w:t>5</w:t>
        </w:r>
      </w:hyperlink>
      <w:r w:rsidRPr="003E08A7">
        <w:rPr>
          <w:rFonts w:ascii="Times New Roman" w:eastAsia="Times New Roman" w:hAnsi="Times New Roman" w:cs="Times New Roman"/>
          <w:color w:val="000000"/>
          <w:sz w:val="24"/>
          <w:szCs w:val="24"/>
          <w:lang w:eastAsia="ru-RU"/>
        </w:rPr>
        <w:t xml:space="preserve">, </w:t>
      </w:r>
      <w:hyperlink r:id="rId14" w:history="1">
        <w:r w:rsidRPr="003E08A7">
          <w:rPr>
            <w:rFonts w:ascii="Times New Roman" w:eastAsia="Times New Roman" w:hAnsi="Times New Roman" w:cs="Times New Roman"/>
            <w:color w:val="000000"/>
            <w:sz w:val="24"/>
            <w:szCs w:val="24"/>
            <w:lang w:eastAsia="ru-RU"/>
          </w:rPr>
          <w:t>7</w:t>
        </w:r>
      </w:hyperlink>
      <w:r w:rsidRPr="003E08A7">
        <w:rPr>
          <w:rFonts w:ascii="Times New Roman" w:eastAsia="Times New Roman" w:hAnsi="Times New Roman" w:cs="Times New Roman"/>
          <w:color w:val="000000"/>
          <w:sz w:val="24"/>
          <w:szCs w:val="24"/>
          <w:lang w:eastAsia="ru-RU"/>
        </w:rPr>
        <w:t>-</w:t>
      </w:r>
      <w:hyperlink r:id="rId15" w:history="1">
        <w:r w:rsidRPr="003E08A7">
          <w:rPr>
            <w:rFonts w:ascii="Times New Roman" w:eastAsia="Times New Roman" w:hAnsi="Times New Roman" w:cs="Times New Roman"/>
            <w:color w:val="000000"/>
            <w:sz w:val="24"/>
            <w:szCs w:val="24"/>
            <w:lang w:eastAsia="ru-RU"/>
          </w:rPr>
          <w:t>9</w:t>
        </w:r>
      </w:hyperlink>
      <w:r w:rsidRPr="003E08A7">
        <w:rPr>
          <w:rFonts w:ascii="Times New Roman" w:eastAsia="Times New Roman" w:hAnsi="Times New Roman" w:cs="Times New Roman"/>
          <w:color w:val="000000"/>
          <w:sz w:val="24"/>
          <w:szCs w:val="24"/>
          <w:lang w:eastAsia="ru-RU"/>
        </w:rPr>
        <w:t xml:space="preserve">, </w:t>
      </w:r>
      <w:hyperlink r:id="rId16" w:history="1">
        <w:r w:rsidRPr="003E08A7">
          <w:rPr>
            <w:rFonts w:ascii="Times New Roman" w:eastAsia="Times New Roman" w:hAnsi="Times New Roman" w:cs="Times New Roman"/>
            <w:color w:val="000000"/>
            <w:sz w:val="24"/>
            <w:szCs w:val="24"/>
            <w:lang w:eastAsia="ru-RU"/>
          </w:rPr>
          <w:t>1</w:t>
        </w:r>
      </w:hyperlink>
      <w:r w:rsidRPr="003E08A7">
        <w:rPr>
          <w:rFonts w:ascii="Times New Roman" w:eastAsia="Times New Roman" w:hAnsi="Times New Roman" w:cs="Times New Roman"/>
          <w:color w:val="000000"/>
          <w:sz w:val="24"/>
          <w:szCs w:val="24"/>
          <w:lang w:eastAsia="ru-RU"/>
        </w:rPr>
        <w:t>2-</w:t>
      </w:r>
      <w:hyperlink r:id="rId17" w:history="1">
        <w:r w:rsidRPr="003E08A7">
          <w:rPr>
            <w:rFonts w:ascii="Times New Roman" w:eastAsia="Times New Roman" w:hAnsi="Times New Roman" w:cs="Times New Roman"/>
            <w:color w:val="000000"/>
            <w:sz w:val="24"/>
            <w:szCs w:val="24"/>
            <w:lang w:eastAsia="ru-RU"/>
          </w:rPr>
          <w:t>1</w:t>
        </w:r>
      </w:hyperlink>
      <w:r w:rsidRPr="003E08A7">
        <w:rPr>
          <w:rFonts w:ascii="Times New Roman" w:eastAsia="Times New Roman" w:hAnsi="Times New Roman" w:cs="Times New Roman"/>
          <w:color w:val="000000"/>
          <w:sz w:val="24"/>
          <w:szCs w:val="24"/>
          <w:lang w:eastAsia="ru-RU"/>
        </w:rPr>
        <w:t>5 настоящего пункта органов, организаций или физических лиц;</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юридических лиц, в уставном (складочном) капитале которых доля (вклад) Российской Федерации, субъектов Российской Федерации и(или)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организаций, учрежденных государственными органами и(или) органами местного самоуправления (за исключением акционерных обществ, учрежденных в порядке приватизации);</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организаций, учрежденных юридическими лицами, указанными в </w:t>
      </w:r>
      <w:hyperlink r:id="rId18" w:history="1">
        <w:r w:rsidRPr="003E08A7">
          <w:rPr>
            <w:rFonts w:ascii="Times New Roman" w:eastAsia="Times New Roman" w:hAnsi="Times New Roman" w:cs="Times New Roman"/>
            <w:color w:val="000000"/>
            <w:sz w:val="24"/>
            <w:szCs w:val="24"/>
            <w:lang w:eastAsia="ru-RU"/>
          </w:rPr>
          <w:t>абзацах третьем</w:t>
        </w:r>
      </w:hyperlink>
      <w:r w:rsidRPr="003E08A7">
        <w:rPr>
          <w:rFonts w:ascii="Times New Roman" w:eastAsia="Times New Roman" w:hAnsi="Times New Roman" w:cs="Times New Roman"/>
          <w:color w:val="000000"/>
          <w:sz w:val="24"/>
          <w:szCs w:val="24"/>
          <w:lang w:eastAsia="ru-RU"/>
        </w:rPr>
        <w:t xml:space="preserve"> и </w:t>
      </w:r>
      <w:hyperlink r:id="rId19" w:history="1">
        <w:r w:rsidRPr="003E08A7">
          <w:rPr>
            <w:rFonts w:ascii="Times New Roman" w:eastAsia="Times New Roman" w:hAnsi="Times New Roman" w:cs="Times New Roman"/>
            <w:color w:val="000000"/>
            <w:sz w:val="24"/>
            <w:szCs w:val="24"/>
            <w:lang w:eastAsia="ru-RU"/>
          </w:rPr>
          <w:t>четвертом</w:t>
        </w:r>
      </w:hyperlink>
      <w:r w:rsidRPr="003E08A7">
        <w:rPr>
          <w:rFonts w:ascii="Times New Roman" w:eastAsia="Times New Roman" w:hAnsi="Times New Roman" w:cs="Times New Roman"/>
          <w:color w:val="000000"/>
          <w:sz w:val="24"/>
          <w:szCs w:val="24"/>
          <w:lang w:eastAsia="ru-RU"/>
        </w:rPr>
        <w:t xml:space="preserve"> настоящего подпункта;</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организаций, в уставном (складочном) капитале которых доля (вклад) юридических лиц, указанных в </w:t>
      </w:r>
      <w:hyperlink r:id="rId20" w:history="1">
        <w:r w:rsidRPr="003E08A7">
          <w:rPr>
            <w:rFonts w:ascii="Times New Roman" w:eastAsia="Times New Roman" w:hAnsi="Times New Roman" w:cs="Times New Roman"/>
            <w:color w:val="000000"/>
            <w:sz w:val="24"/>
            <w:szCs w:val="24"/>
            <w:lang w:eastAsia="ru-RU"/>
          </w:rPr>
          <w:t>абзацах третьем</w:t>
        </w:r>
      </w:hyperlink>
      <w:r w:rsidRPr="003E08A7">
        <w:rPr>
          <w:rFonts w:ascii="Times New Roman" w:eastAsia="Times New Roman" w:hAnsi="Times New Roman" w:cs="Times New Roman"/>
          <w:color w:val="000000"/>
          <w:sz w:val="24"/>
          <w:szCs w:val="24"/>
          <w:lang w:eastAsia="ru-RU"/>
        </w:rPr>
        <w:t xml:space="preserve"> и </w:t>
      </w:r>
      <w:hyperlink r:id="rId21" w:history="1">
        <w:r w:rsidRPr="003E08A7">
          <w:rPr>
            <w:rFonts w:ascii="Times New Roman" w:eastAsia="Times New Roman" w:hAnsi="Times New Roman" w:cs="Times New Roman"/>
            <w:color w:val="000000"/>
            <w:sz w:val="24"/>
            <w:szCs w:val="24"/>
            <w:lang w:eastAsia="ru-RU"/>
          </w:rPr>
          <w:t>четвертом</w:t>
        </w:r>
      </w:hyperlink>
      <w:r w:rsidRPr="003E08A7">
        <w:rPr>
          <w:rFonts w:ascii="Times New Roman" w:eastAsia="Times New Roman" w:hAnsi="Times New Roman" w:cs="Times New Roman"/>
          <w:color w:val="000000"/>
          <w:sz w:val="24"/>
          <w:szCs w:val="24"/>
          <w:lang w:eastAsia="ru-RU"/>
        </w:rPr>
        <w:t xml:space="preserve">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3E08A7" w:rsidRPr="003E08A7" w:rsidRDefault="003E08A7" w:rsidP="003E08A7">
      <w:pPr>
        <w:numPr>
          <w:ilvl w:val="1"/>
          <w:numId w:val="30"/>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Некоммерческие организации, указанные в </w:t>
      </w:r>
      <w:hyperlink r:id="rId22" w:history="1">
        <w:r w:rsidRPr="003E08A7">
          <w:rPr>
            <w:rFonts w:ascii="Times New Roman" w:eastAsia="Times New Roman" w:hAnsi="Times New Roman" w:cs="Times New Roman"/>
            <w:color w:val="000000"/>
            <w:sz w:val="24"/>
            <w:szCs w:val="24"/>
            <w:lang w:eastAsia="ru-RU"/>
          </w:rPr>
          <w:t>подпункте 16 пункта 2</w:t>
        </w:r>
      </w:hyperlink>
      <w:r w:rsidRPr="003E08A7">
        <w:rPr>
          <w:rFonts w:ascii="Times New Roman" w:eastAsia="Times New Roman" w:hAnsi="Times New Roman" w:cs="Times New Roman"/>
          <w:color w:val="000000"/>
          <w:sz w:val="24"/>
          <w:szCs w:val="24"/>
          <w:lang w:eastAsia="ru-RU"/>
        </w:rPr>
        <w:t xml:space="preserve">.8, не вправе вносить пожертвования в избирательный фонд кандидата, зарегистрированного кандидата, избирательного объединения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r:id="rId23" w:history="1">
        <w:r w:rsidRPr="003E08A7">
          <w:rPr>
            <w:rFonts w:ascii="Times New Roman" w:eastAsia="Times New Roman" w:hAnsi="Times New Roman" w:cs="Times New Roman"/>
            <w:color w:val="000000"/>
            <w:sz w:val="24"/>
            <w:szCs w:val="24"/>
            <w:lang w:eastAsia="ru-RU"/>
          </w:rPr>
          <w:t>абзацах втором</w:t>
        </w:r>
      </w:hyperlink>
      <w:r w:rsidRPr="003E08A7">
        <w:rPr>
          <w:rFonts w:ascii="Times New Roman" w:eastAsia="Times New Roman" w:hAnsi="Times New Roman" w:cs="Times New Roman"/>
          <w:color w:val="000000"/>
          <w:sz w:val="24"/>
          <w:szCs w:val="24"/>
          <w:lang w:eastAsia="ru-RU"/>
        </w:rPr>
        <w:t>-</w:t>
      </w:r>
      <w:hyperlink r:id="rId24" w:history="1">
        <w:r w:rsidRPr="003E08A7">
          <w:rPr>
            <w:rFonts w:ascii="Times New Roman" w:eastAsia="Times New Roman" w:hAnsi="Times New Roman" w:cs="Times New Roman"/>
            <w:color w:val="000000"/>
            <w:sz w:val="24"/>
            <w:szCs w:val="24"/>
            <w:lang w:eastAsia="ru-RU"/>
          </w:rPr>
          <w:t>седьмом подпункта 16 пункта 2.</w:t>
        </w:r>
      </w:hyperlink>
      <w:r w:rsidRPr="003E08A7">
        <w:rPr>
          <w:rFonts w:ascii="Times New Roman" w:eastAsia="Times New Roman" w:hAnsi="Times New Roman" w:cs="Times New Roman"/>
          <w:color w:val="000000"/>
          <w:sz w:val="24"/>
          <w:szCs w:val="24"/>
          <w:lang w:eastAsia="ru-RU"/>
        </w:rPr>
        <w:t>8.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3E08A7" w:rsidRPr="003E08A7" w:rsidRDefault="003E08A7" w:rsidP="003E08A7">
      <w:pPr>
        <w:numPr>
          <w:ilvl w:val="1"/>
          <w:numId w:val="30"/>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Кандидат вправе возвратить жертвователю любое пожертвование в избирательный фонд, за исключением пожертвования, внесенного анонимным жертвователем. </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8"/>
          <w:lang w:eastAsia="ru-RU"/>
        </w:rPr>
        <w:t>Кандидат, избирательное объединение вправе возвратить собственные средства, перечисленные в их избирательные фонды. Кандидат, выдвинутый избирательным объединением по многомандатному избирательному округу, вправе возвратить избирательному объединению ее собственные средства, перечисленные в его избирательный фонд.</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Если пожертвование внесено гражданином или юридическим лицом, не имеющим права осуществлять такое пожертвование, либо если пожертвование внесено с нарушением требований частей 1 и 2 статьи 59 Закона Пермского края, либо если пожертвование внесено в размере, превышающем установленный Законом Пермского края максимальный размер такого пожертвования, оно подлежит возврату жертвователю в полном объеме или подлежит возврату та его часть, которая превышает установленный Законом Пермского края максимальный размер пожертвования, с указанием причины возврата. Пожертвование возвращается жертвователю в течение десяти дней со дня его поступления. </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Пожертвование, внесенное анонимным жертвователем, подлежит перечислению в доход местного бюджета не позднее чем через десять дней со дня поступления на специальный избирательный счет. </w:t>
      </w:r>
    </w:p>
    <w:p w:rsidR="003E08A7" w:rsidRPr="003E08A7" w:rsidRDefault="003E08A7" w:rsidP="003E08A7">
      <w:pPr>
        <w:numPr>
          <w:ilvl w:val="1"/>
          <w:numId w:val="30"/>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Кандидаты и избирательные объединения не несут ответственность за принятие пожертвований, при внесении которых жертвователи указали сведения, предусмотренные частями 1 и 2 статьи 59 Закона Пермского края и оказавшиеся недостоверными или не полными, если кандидат своевременно не получил информацию о неправомерности данных пожертвований или неполноте сведений о жертвователе.</w:t>
      </w:r>
    </w:p>
    <w:p w:rsidR="003E08A7" w:rsidRPr="003E08A7" w:rsidRDefault="003E08A7" w:rsidP="003E08A7">
      <w:pPr>
        <w:numPr>
          <w:ilvl w:val="1"/>
          <w:numId w:val="30"/>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Территориальная избирательная комиссия осуществляет контроль за порядком формирования и расходования средств избирательных фондов кандидата. </w:t>
      </w:r>
    </w:p>
    <w:p w:rsidR="003E08A7" w:rsidRPr="003E08A7" w:rsidRDefault="003E08A7" w:rsidP="003E08A7">
      <w:pPr>
        <w:numPr>
          <w:ilvl w:val="1"/>
          <w:numId w:val="30"/>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2.14 Средства избирательных фондов имеют целевое назначение и могут использоваться только:</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1) на финансовое обеспечение организационно-технических мероприятий, направленных на сбор подписей избирателей, в поддержку выдвижения кандидата, единого списка кандидатов, в том числе на оплату труда, привлекаемых для сбора подписей избирателей;</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 на предвыборную агитацию, а также на оплату работ (услуг) информационного и консультационного характера;</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3) на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своей избирательной кампании.</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Кандидаты имеют право использовать только те пожертвования граждан и юридических лиц, которые в установленном Законом Пермского края порядке перечислены жертвователями до дня голосования.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Реализация товаров, выполнение платных работ и оказание платных услуг гражданами и юридическими лицами для кандидата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 Договоры о привлечении кандидатом граждан к выполнению работ и оказанию услуг могут быть заключены только с гражданами Российской Федерации, достигшими возраста 18 лет на день заключения договора.</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по финансовым вопросам. Выполненные работы и оказанные услуги должны подтверждаться актами их приемки, товарно-транспортными накладными на отпущенную продукцию, подписанными кандидатом или его уполномоченным представителем по финансовым вопросам и исполнителем (поставщиком, подрядчиком).</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32"/>
          <w:szCs w:val="24"/>
          <w:lang w:eastAsia="ru-RU"/>
        </w:rPr>
      </w:pPr>
      <w:r w:rsidRPr="003E08A7">
        <w:rPr>
          <w:rFonts w:ascii="Times New Roman" w:eastAsia="Times New Roman" w:hAnsi="Times New Roman" w:cs="Times New Roman"/>
          <w:color w:val="000000"/>
          <w:sz w:val="24"/>
          <w:szCs w:val="28"/>
          <w:lang w:eastAsia="ru-RU"/>
        </w:rPr>
        <w:t>В</w:t>
      </w:r>
      <w:r w:rsidRPr="003E08A7">
        <w:rPr>
          <w:rFonts w:ascii="Times New Roman" w:eastAsia="Calibri" w:hAnsi="Times New Roman" w:cs="Times New Roman"/>
          <w:color w:val="000000"/>
          <w:sz w:val="24"/>
          <w:szCs w:val="28"/>
        </w:rPr>
        <w:t xml:space="preserve">ыполнение оплачиваемых работ (оказание платных услуг), реализация товаров, прямо или косвенно связанных с выборами депутатов </w:t>
      </w:r>
      <w:r w:rsidRPr="003E08A7">
        <w:rPr>
          <w:rFonts w:ascii="Times New Roman" w:eastAsia="Times New Roman" w:hAnsi="Times New Roman" w:cs="Times New Roman"/>
          <w:color w:val="000000"/>
          <w:sz w:val="24"/>
          <w:szCs w:val="28"/>
          <w:lang w:eastAsia="ru-RU"/>
        </w:rPr>
        <w:t>представительного органа муниципального образования Пермского края</w:t>
      </w:r>
      <w:r w:rsidRPr="003E08A7">
        <w:rPr>
          <w:rFonts w:ascii="Times New Roman" w:eastAsia="Calibri" w:hAnsi="Times New Roman" w:cs="Times New Roman"/>
          <w:color w:val="000000"/>
          <w:sz w:val="24"/>
          <w:szCs w:val="28"/>
        </w:rPr>
        <w:t xml:space="preserve"> и направленных на достижение определенного результата на выборах, запрещаются без документально подтвержденного согласия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 </w:t>
      </w:r>
    </w:p>
    <w:p w:rsidR="003E08A7" w:rsidRPr="003E08A7" w:rsidRDefault="003E08A7" w:rsidP="003E08A7">
      <w:pPr>
        <w:autoSpaceDE w:val="0"/>
        <w:autoSpaceDN w:val="0"/>
        <w:adjustRightInd w:val="0"/>
        <w:spacing w:after="0" w:line="240" w:lineRule="auto"/>
        <w:ind w:firstLine="720"/>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 xml:space="preserve">Выполнение платных работ (оказание платных услуг), реализация товаров гражданами и юридическими лицами для избирательного объединения, кандидата должны оформляться договором в письменной форме с указанием сведений об объеме поручаемой работы (оказываемой услуги), ее стоимости, расценок по видам работ (услуг), порядка оплаты и сроков выполнения работ (оказания услуг). Подписанный сторонами договор является документом, подтверждающим согласие </w:t>
      </w:r>
      <w:r w:rsidRPr="003E08A7">
        <w:rPr>
          <w:rFonts w:ascii="Times New Roman" w:eastAsia="Calibri" w:hAnsi="Times New Roman" w:cs="Times New Roman"/>
          <w:color w:val="000000"/>
          <w:sz w:val="24"/>
          <w:szCs w:val="28"/>
        </w:rPr>
        <w:t xml:space="preserve">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(в случае его назначения) на выполнение указанных работ </w:t>
      </w:r>
      <w:r w:rsidRPr="003E08A7">
        <w:rPr>
          <w:rFonts w:ascii="Times New Roman" w:eastAsia="Times New Roman" w:hAnsi="Times New Roman" w:cs="Times New Roman"/>
          <w:color w:val="000000"/>
          <w:sz w:val="24"/>
          <w:szCs w:val="28"/>
          <w:lang w:eastAsia="ru-RU"/>
        </w:rPr>
        <w:t>(оказание услуг).</w:t>
      </w:r>
    </w:p>
    <w:p w:rsidR="003E08A7" w:rsidRPr="003E08A7" w:rsidRDefault="003E08A7" w:rsidP="003E08A7">
      <w:pPr>
        <w:autoSpaceDE w:val="0"/>
        <w:autoSpaceDN w:val="0"/>
        <w:adjustRightInd w:val="0"/>
        <w:spacing w:after="0" w:line="240" w:lineRule="auto"/>
        <w:ind w:firstLine="720"/>
        <w:jc w:val="both"/>
        <w:rPr>
          <w:rFonts w:ascii="Times New Roman" w:eastAsia="Times New Roman" w:hAnsi="Times New Roman" w:cs="Times New Roman"/>
          <w:i/>
          <w:color w:val="000000"/>
          <w:sz w:val="24"/>
          <w:szCs w:val="24"/>
          <w:lang w:eastAsia="ru-RU"/>
        </w:rPr>
      </w:pPr>
      <w:r w:rsidRPr="003E08A7">
        <w:rPr>
          <w:rFonts w:ascii="Times New Roman" w:eastAsia="Times New Roman" w:hAnsi="Times New Roman" w:cs="Times New Roman"/>
          <w:color w:val="000000"/>
          <w:sz w:val="24"/>
          <w:szCs w:val="24"/>
          <w:lang w:eastAsia="ru-RU"/>
        </w:rPr>
        <w:t>В случаях использования средств избирательного фонда на покрытие иных расходов, непосредственно связанных с проведением избирательной кампании, по которым законодательством Российской Федерации не предусмотрена обязательная письменная форма договора (договор розничной купли-продажи, перевозки груза или пассажира), оформляется согласие уполномоченного представителя избирательного объединения по финансовым вопросам, кандидата, уполномоченного представителя кандидата по финансовым вопросам на выполнение работ (оказание услуг) приложение № 3 к настоящей Инструкции. Оплата указанных расходов может быть произведена наличными денежными средствами</w:t>
      </w:r>
      <w:r w:rsidRPr="003E08A7">
        <w:rPr>
          <w:rFonts w:ascii="Times New Roman" w:eastAsia="Times New Roman" w:hAnsi="Times New Roman" w:cs="Times New Roman"/>
          <w:color w:val="000000"/>
          <w:vertAlign w:val="superscript"/>
          <w:lang w:eastAsia="ru-RU"/>
        </w:rPr>
        <w:footnoteReference w:id="1"/>
      </w:r>
      <w:r w:rsidRPr="003E08A7">
        <w:rPr>
          <w:rFonts w:ascii="Times New Roman" w:eastAsia="Times New Roman" w:hAnsi="Times New Roman" w:cs="Times New Roman"/>
          <w:color w:val="000000"/>
          <w:sz w:val="24"/>
          <w:szCs w:val="24"/>
          <w:lang w:eastAsia="ru-RU"/>
        </w:rPr>
        <w:t xml:space="preserve">. </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Выполненные работы, оказанные услуги должны подтверждаться актом выполненных работ (оказанных услуг), подписанным исполнителем и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накладными на получение товаров, товарно-транспортными накладными, проездными документами, товарными или кассовыми чеками, квитанциями к приходному ордеру, бланками строгой отчетности.</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Расчеты между кандидатом и юридическим лицом за выполнение работ (оказание услуг), реализацию товаров производятся только в безналичном порядке.</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Расчеты между избирательным объединением, кандидатом и физическим лицом допускаются наличными денежными средствами, снятыми со специального избирательного счета. </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Все операции по снятию наличных денежных средств должны быть отражены в кассовой книге. </w:t>
      </w:r>
    </w:p>
    <w:p w:rsidR="003E08A7" w:rsidRPr="003E08A7" w:rsidRDefault="003E08A7" w:rsidP="003E08A7">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Операции в кассовой книге отражаются в хронологическом порядке. На титульном листе кассовой книги указывается наименование избирательного объединения, фамилия, имя, отчество кандидата, а также период, на который открывается кассовая книга. Листы кассовой книги должны быть пронумерованы, прошнурованы и скреплены печатью на последней странице. Все пустые строки в кассовой книге необходимо перечеркнуть в виде буквы </w:t>
      </w:r>
      <w:r w:rsidRPr="003E08A7">
        <w:rPr>
          <w:rFonts w:ascii="Times New Roman" w:eastAsia="Times New Roman" w:hAnsi="Times New Roman" w:cs="Times New Roman"/>
          <w:color w:val="000000"/>
          <w:sz w:val="24"/>
          <w:szCs w:val="24"/>
          <w:lang w:val="en-US" w:eastAsia="ru-RU"/>
        </w:rPr>
        <w:t>Z</w:t>
      </w:r>
      <w:r w:rsidRPr="003E08A7">
        <w:rPr>
          <w:rFonts w:ascii="Times New Roman" w:eastAsia="Times New Roman" w:hAnsi="Times New Roman" w:cs="Times New Roman"/>
          <w:color w:val="000000"/>
          <w:sz w:val="24"/>
          <w:szCs w:val="24"/>
          <w:lang w:eastAsia="ru-RU"/>
        </w:rPr>
        <w:t xml:space="preserve"> или крест-накрест.</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Кассовая книга подписывается уполномоченным представителем избирательного объединения по финансовым вопросам, кандидатом, уполномоченным представителем кандидата по финансовым вопросам </w:t>
      </w:r>
      <w:r w:rsidRPr="003E08A7">
        <w:rPr>
          <w:rFonts w:ascii="Times New Roman" w:eastAsia="Calibri" w:hAnsi="Times New Roman" w:cs="Times New Roman"/>
          <w:color w:val="000000"/>
          <w:sz w:val="24"/>
          <w:szCs w:val="24"/>
        </w:rPr>
        <w:t>(в случае его назначения).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Запрещаются без документально подтвержденного согласия кандидата или его уполномоченного представителя по финансовым вопросам по форме, приведенной в приложении № 3 к настоящей Инструкции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и направленных на достижение определенного результата на выборах депутатов.</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Все агитационные материалы должны изготавливаться на территории Российской Федерации.</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частью 2 статьи 53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предусмотренных частями 5, 6.1, 7 и 8.1 статьи 47, частью 3 статьи 53 Закона Пермского края.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4"/>
          <w:szCs w:val="28"/>
          <w:lang w:eastAsia="ru-RU"/>
        </w:rPr>
        <w:t>В договоре о предоставлении платного эфирного времени зарегистрированному кандидату 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(канала) вещания, названия передачи и времени ее выхода в эфир.</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18"/>
          <w:szCs w:val="24"/>
          <w:lang w:eastAsia="ru-RU"/>
        </w:rPr>
      </w:pPr>
      <w:r w:rsidRPr="003E08A7">
        <w:rPr>
          <w:rFonts w:ascii="Times New Roman" w:eastAsia="Times New Roman" w:hAnsi="Times New Roman" w:cs="Times New Roman"/>
          <w:color w:val="000000"/>
          <w:sz w:val="24"/>
          <w:szCs w:val="28"/>
          <w:lang w:eastAsia="ru-RU"/>
        </w:rPr>
        <w:t>Распоряжение о перечислении в полном объеме средств в оплату стоимости эфирного времени представляется филиалу (дополнительному офису)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предоставления эфирного времени.</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Распоряжение о перечислении в полном объеме средств в оплату стоимости печатной площади представляется филиалу (дополнительному офису) ПАО Сбербанк зарегистрированным кандидатом или его уполномоченным представителем по финансовым вопросам (в случае назначения) не позднее, чем за два дня до дня опубликования предвыборного агитационного материала.</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Копия распоряжения о переводе денежных средств с отметкой филиала (дополнительного офиса) ПАО Сбербанк представляется зарегистрированным кандидатом или его уполномоченным представителем по финансовым вопросам (в случае назначения) в организацию телерадиовещания, редакцию 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4"/>
          <w:szCs w:val="28"/>
          <w:lang w:eastAsia="ru-RU"/>
        </w:rPr>
        <w:t>Филиал (дополнительный офис)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зарегистрированного кандидата, избирательного объединения.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4"/>
          <w:szCs w:val="24"/>
          <w:lang w:eastAsia="ru-RU"/>
        </w:rPr>
        <w:t xml:space="preserve">Все печатные и аудиовизуальные агитационные материалы должны содержать сведения об изготовителе: для юридического лица – наименование, юридический адрес и идентификационный номер  налогоплательщика организации, для гражданина – фамилию, имя, отчество, наименование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фамилия, имя, отчество, а также информацию о тираже, месте его изготовления, дате выпуска, указание об оплате изготовления данных агитационных материалов за счет средств соответствующего избирательного фонда. </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 xml:space="preserve">В размещаемых в периодических печатных изданиях агитационных материалах являющегося иностранным агентом, кандидата, аффилированного с иностранным агентом, или избирательного объединения, выдвинувшего на выборах такого кандидата (таких кандидатов) (в том числе в составе единого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 (такие кандидаты) (в том числе в составе единого списка кандидатов), в соответствии с частью 8.3 статьи 47 Закона Пермского края. В размещаемых в периодических печатных изданиях агитационных материалах, в которых использованы высказывания, указанные в части 8.4 статьи 47 Закона Пермского края, должна помещаться информация об этом в соответствии с частью 8.4 статьи 47 Закона Пермского края. </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8"/>
          <w:lang w:eastAsia="ru-RU"/>
        </w:rPr>
        <w:t>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из средств избирательного фонда какого избирательного объединения была произведена оплата соответствующей публикации.</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4"/>
          <w:lang w:eastAsia="ru-RU"/>
        </w:rPr>
      </w:pPr>
      <w:r w:rsidRPr="003E08A7">
        <w:rPr>
          <w:rFonts w:ascii="Times New Roman" w:eastAsia="Times New Roman" w:hAnsi="Times New Roman" w:cs="Times New Roman"/>
          <w:color w:val="000000"/>
          <w:sz w:val="24"/>
          <w:szCs w:val="28"/>
          <w:lang w:eastAsia="ru-RU"/>
        </w:rPr>
        <w:t>Все агитационные материалы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избирательного объединения, выдвинувшего на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8.4 статьи 47 Закона Пермского края, должны содержать информацию об этом в соответствии с частями 8.3 и 8.4 ст. 47 Закона Пермского края.</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4"/>
          <w:lang w:eastAsia="ru-RU"/>
        </w:rPr>
      </w:pPr>
      <w:r w:rsidRPr="003E08A7">
        <w:rPr>
          <w:rFonts w:ascii="Times New Roman" w:eastAsia="Times New Roman" w:hAnsi="Times New Roman" w:cs="Times New Roman"/>
          <w:color w:val="000000"/>
          <w:sz w:val="24"/>
          <w:szCs w:val="28"/>
          <w:lang w:eastAsia="ru-RU"/>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 территориальную избирательную комиссию.</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При отсутствии технических возможностей такого представления агитационные материалы могут представляться в виде фотографий, с указанием их количества.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При перечислении кандидатом, избирательным объединением,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Наименование предвыборного агитационного материала определяется кандидатом, избирательным объединением самостоятельно.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соответствующую избирательную комиссию в соответствии с требованиями части 3 статьи 53 Закона Пермского края. 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Запрещается изготовление агитационных материалов без предварительной оплаты за счет средств соответствующего избирательного фонда и с нарушением требований, установленных </w:t>
      </w:r>
      <w:hyperlink r:id="rId25" w:history="1">
        <w:r w:rsidRPr="003E08A7">
          <w:rPr>
            <w:rFonts w:ascii="Times New Roman" w:eastAsia="Times New Roman" w:hAnsi="Times New Roman" w:cs="Times New Roman"/>
            <w:color w:val="000000"/>
            <w:sz w:val="24"/>
            <w:szCs w:val="24"/>
            <w:lang w:eastAsia="ru-RU"/>
          </w:rPr>
          <w:t>пунктом 2.5</w:t>
        </w:r>
      </w:hyperlink>
      <w:r w:rsidRPr="003E08A7">
        <w:rPr>
          <w:rFonts w:ascii="Times New Roman" w:eastAsia="Times New Roman" w:hAnsi="Times New Roman" w:cs="Times New Roman"/>
          <w:color w:val="000000"/>
          <w:sz w:val="24"/>
          <w:szCs w:val="24"/>
          <w:lang w:eastAsia="ru-RU"/>
        </w:rPr>
        <w:t xml:space="preserve"> настоящей Инструкции.</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 период избирательной кампании оплата рекламы коммерческой и иной не связанной с выборами деятельности с использованием фамилии и изображения кандидата, а также рекламы с использованием наименования, эмблемы, иной символики избирательного объединения, выдвинувшего кандидата по многомандатному избирательному округу, осуществляется только за счет средств соответствующего избирательного фонда.</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 дни голосования и в день, предшествующий дню первому дню голосования, такая реклама, в том числе оплаченная за счет средств соответствующего избирательного фонда, не допускается.</w:t>
      </w:r>
    </w:p>
    <w:p w:rsidR="003E08A7" w:rsidRPr="003E08A7" w:rsidRDefault="003E08A7" w:rsidP="003E08A7">
      <w:pPr>
        <w:numPr>
          <w:ilvl w:val="1"/>
          <w:numId w:val="30"/>
        </w:num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Юридические лица и граждане могут оказывать материальную поддержку кандидату путем предоставления материальных ценностей во временное пользование только при условии заключения договоров и оплаты по этим договорам за счет средств соответствующего избирательного фонда.</w:t>
      </w:r>
    </w:p>
    <w:p w:rsidR="003E08A7" w:rsidRPr="003E08A7" w:rsidRDefault="003E08A7" w:rsidP="003E08A7">
      <w:pPr>
        <w:autoSpaceDE w:val="0"/>
        <w:autoSpaceDN w:val="0"/>
        <w:spacing w:after="0" w:line="240" w:lineRule="auto"/>
        <w:ind w:firstLine="709"/>
        <w:jc w:val="center"/>
        <w:rPr>
          <w:rFonts w:ascii="Times New Roman" w:eastAsia="Times New Roman" w:hAnsi="Times New Roman" w:cs="Times New Roman"/>
          <w:b/>
          <w:bCs/>
          <w:color w:val="000000"/>
          <w:sz w:val="24"/>
          <w:szCs w:val="24"/>
          <w:lang w:eastAsia="ru-RU"/>
        </w:rPr>
      </w:pPr>
    </w:p>
    <w:p w:rsidR="003E08A7" w:rsidRPr="003E08A7" w:rsidRDefault="003E08A7" w:rsidP="003E08A7">
      <w:pPr>
        <w:numPr>
          <w:ilvl w:val="0"/>
          <w:numId w:val="19"/>
        </w:numPr>
        <w:tabs>
          <w:tab w:val="left" w:pos="426"/>
        </w:tabs>
        <w:autoSpaceDE w:val="0"/>
        <w:autoSpaceDN w:val="0"/>
        <w:spacing w:after="0" w:line="240" w:lineRule="auto"/>
        <w:ind w:hanging="1080"/>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Запреты на расходование средств помимо избирательного фонда</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Запрещается агитация за кандидата, избирательное объединение, оплачиваемая из средств избирательных фондов других кандидатов, избирательных объединений.</w:t>
      </w: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Кандидату, избирательному объединению запрещается использовать для оплаты предвыборной агитации, осуществление иной деятельности, направленной на достижение определенного результата на выборах, в том числе на покрытие расходов на использование помещений, транспорта, связи, оргтехники и т.п., иные денежные средства, кроме поступивших в его избирательный фонд до дня голосования в установленном Законом Пермского края порядке.</w:t>
      </w: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Запрещаются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выборами депутатов и направленных на достижение определенного результата на выборах.</w:t>
      </w: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Предварительные оценки необоснованному занижению или завышению расценок, бесплатному выполнению платных работ (услуг) для кандидата, избирательного объединения дают члены контрольно-ревизионных служб или эксперты, привлекаемые контрольно-ревизионными службами при избирательной комиссии. При необходимости избирательная комиссия может направлять запросы в правоохранительные, финансовые и иные государственные органы для получения дополнительной информации.</w:t>
      </w: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 Допускаются добровольное бесплатное личное выполнение гражданином работ, оказание им услуг по подготовке и проведению выборов без привлечения третьих лиц.</w:t>
      </w:r>
    </w:p>
    <w:p w:rsidR="003E08A7" w:rsidRPr="003E08A7" w:rsidRDefault="003E08A7" w:rsidP="003E08A7">
      <w:pPr>
        <w:numPr>
          <w:ilvl w:val="1"/>
          <w:numId w:val="31"/>
        </w:num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Кандидатам, избирательным объединениям,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предоставлять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Пермского края решений органов государственной власти, органов местного самоуправления.</w:t>
      </w:r>
    </w:p>
    <w:p w:rsidR="003E08A7" w:rsidRPr="003E08A7" w:rsidRDefault="003E08A7" w:rsidP="003E08A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3E08A7" w:rsidRPr="003E08A7" w:rsidRDefault="003E08A7" w:rsidP="003E08A7">
      <w:pPr>
        <w:numPr>
          <w:ilvl w:val="0"/>
          <w:numId w:val="19"/>
        </w:numPr>
        <w:tabs>
          <w:tab w:val="left" w:pos="0"/>
        </w:tabs>
        <w:adjustRightInd w:val="0"/>
        <w:spacing w:after="0" w:line="240" w:lineRule="auto"/>
        <w:contextualSpacing/>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Отчетность по средствам избирательных фондов</w:t>
      </w:r>
    </w:p>
    <w:p w:rsidR="003E08A7" w:rsidRPr="003E08A7" w:rsidRDefault="003E08A7" w:rsidP="003E08A7">
      <w:pPr>
        <w:adjustRightInd w:val="0"/>
        <w:spacing w:after="0" w:line="240" w:lineRule="auto"/>
        <w:ind w:firstLine="709"/>
        <w:contextualSpacing/>
        <w:rPr>
          <w:rFonts w:ascii="Times New Roman" w:eastAsia="Times New Roman" w:hAnsi="Times New Roman" w:cs="Times New Roman"/>
          <w:b/>
          <w:color w:val="000000"/>
          <w:sz w:val="24"/>
          <w:szCs w:val="24"/>
          <w:lang w:eastAsia="ru-RU"/>
        </w:rPr>
      </w:pPr>
    </w:p>
    <w:p w:rsidR="003E08A7" w:rsidRPr="003E08A7" w:rsidRDefault="003E08A7" w:rsidP="003E08A7">
      <w:pPr>
        <w:numPr>
          <w:ilvl w:val="1"/>
          <w:numId w:val="32"/>
        </w:numPr>
        <w:adjustRightInd w:val="0"/>
        <w:spacing w:after="0" w:line="240" w:lineRule="auto"/>
        <w:ind w:hanging="502"/>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Филиал (дополнительный офис) ПАО Сбербанк представляет территориальной избирательной комиссии сведения о поступлении средств на соответствующие специальные избирательные счета кандидатов и расходовании этих средств в письменном виде, по формам № 3,4,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утвержденного постановлением избирательной комиссии Пермского края от 27 июня 2016 года № 194/15-2 (в ред. от 23.06.2022) «Порядок открытия ,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w:t>
      </w:r>
    </w:p>
    <w:p w:rsidR="003E08A7" w:rsidRPr="003E08A7" w:rsidRDefault="003E08A7" w:rsidP="003E08A7">
      <w:pPr>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Указанные сведения представляются на бумажном носителе за подписью руководителя филиала (дополнительного офиса) ПАО Сбербанк и заверенные печатью кредитной организации не реже двух раз в неделю, а за 10 дней до дня голосования – ежедневно. При наличии системы «Клиент – Сбербанк» указанные сведения филиал (дополнительный офис) ПАО Сбербанк предоставляет избирательной комиссии в машиночитаемом виде с использованием автоматизированной системы дистанционного банковского обслуживания (далее- система ДБО).</w:t>
      </w:r>
    </w:p>
    <w:p w:rsidR="003E08A7" w:rsidRPr="003E08A7" w:rsidRDefault="003E08A7" w:rsidP="003E08A7">
      <w:pPr>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Сведения по системе ДБО предоставляются ежедневно по рабочим дням за весь предыдущий операционный день. </w:t>
      </w:r>
    </w:p>
    <w:p w:rsidR="003E08A7" w:rsidRPr="003E08A7" w:rsidRDefault="003E08A7" w:rsidP="003E08A7">
      <w:pPr>
        <w:numPr>
          <w:ilvl w:val="1"/>
          <w:numId w:val="32"/>
        </w:numPr>
        <w:adjustRightInd w:val="0"/>
        <w:spacing w:after="0" w:line="240" w:lineRule="auto"/>
        <w:ind w:hanging="502"/>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Кандидаты обязаны представить избирательной комиссии два финансовых отчета (первый и итоговый) о размерах и всех источниках формирования своего избирательного фонда, а также обо всех произведенных расходах. </w:t>
      </w:r>
      <w:r w:rsidRPr="003E08A7">
        <w:rPr>
          <w:rFonts w:ascii="Times New Roman" w:eastAsia="Times New Roman" w:hAnsi="Times New Roman" w:cs="Times New Roman"/>
          <w:b/>
          <w:color w:val="000000"/>
          <w:sz w:val="24"/>
          <w:szCs w:val="24"/>
          <w:lang w:eastAsia="ru-RU"/>
        </w:rPr>
        <w:t>Представление кандидатам финансовых отчетов не требуется в случае, если кандидат не создавал избирательный фонд.</w:t>
      </w:r>
    </w:p>
    <w:p w:rsidR="003E08A7" w:rsidRPr="003E08A7" w:rsidRDefault="003E08A7" w:rsidP="003E08A7">
      <w:pPr>
        <w:numPr>
          <w:ilvl w:val="1"/>
          <w:numId w:val="32"/>
        </w:numPr>
        <w:adjustRightInd w:val="0"/>
        <w:spacing w:after="0" w:line="240" w:lineRule="auto"/>
        <w:ind w:hanging="502"/>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Кандидаты представляют в избирательную комиссию финансовые отчеты со следующей периодичностью:</w:t>
      </w:r>
    </w:p>
    <w:p w:rsidR="003E08A7" w:rsidRPr="003E08A7" w:rsidRDefault="003E08A7" w:rsidP="003E08A7">
      <w:pPr>
        <w:numPr>
          <w:ilvl w:val="2"/>
          <w:numId w:val="32"/>
        </w:numPr>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первый финансовый отчет - одновременно с представлением документов, необходимых для регистрации кандидата (сведения в отчете составляются на дату, предшествующую дате сдачи отчета не более чем на пять дней);</w:t>
      </w:r>
    </w:p>
    <w:p w:rsidR="003E08A7" w:rsidRPr="003E08A7" w:rsidRDefault="003E08A7" w:rsidP="003E08A7">
      <w:pPr>
        <w:numPr>
          <w:ilvl w:val="2"/>
          <w:numId w:val="32"/>
        </w:numPr>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итоговый финансовый отчет - не позднее чем через 30 дней со дня официального опубликования общих результатов выборов.</w:t>
      </w:r>
    </w:p>
    <w:p w:rsidR="003E08A7" w:rsidRPr="003E08A7" w:rsidRDefault="003E08A7" w:rsidP="003E08A7">
      <w:pPr>
        <w:numPr>
          <w:ilvl w:val="1"/>
          <w:numId w:val="32"/>
        </w:numPr>
        <w:spacing w:after="0" w:line="240" w:lineRule="auto"/>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До сдачи итогового финансового отчета все наличные денежные средства избирательного фонда, оставшиеся у кандидата, должны быть возвращены на свой специальный избирательный счет. При этом в платежном (расчетном) документе на возврат наличных средств указывается: </w:t>
      </w:r>
      <w:r w:rsidRPr="003E08A7">
        <w:rPr>
          <w:rFonts w:ascii="Times New Roman" w:eastAsia="Times New Roman" w:hAnsi="Times New Roman" w:cs="Times New Roman"/>
          <w:b/>
          <w:color w:val="000000"/>
          <w:sz w:val="24"/>
          <w:szCs w:val="24"/>
          <w:lang w:eastAsia="ru-RU"/>
        </w:rPr>
        <w:t>«Возврат наличных денежных средств кандидата».</w:t>
      </w:r>
    </w:p>
    <w:p w:rsidR="003E08A7" w:rsidRPr="003E08A7" w:rsidRDefault="003E08A7" w:rsidP="003E08A7">
      <w:pPr>
        <w:numPr>
          <w:ilvl w:val="1"/>
          <w:numId w:val="32"/>
        </w:numPr>
        <w:spacing w:after="0" w:line="240" w:lineRule="auto"/>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Остатки неизрасходованных денежных средств избирательного фонда, находящиеся на специальном избирательном счете, кандидат до представления итогового финансового отчета обязан перечислить пропорционально вложенным ими средствам на счета граждан и юридических лиц, осуществивших добровольные пожертвования (перечисления) в избирательный фонд, за вычетом расходов на пересылку.</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По истечении 60 дней со дня голосования филиал (дополнительный офис) ПАО «Сбербанк России» по письменному указанию избирательной комиссии (с указанием реквизитов соответствующего избирательного счета и сумм денежных средств) обязан перечислить оставшиеся на специальном избирательном счете кандидата средства в доход местного бюджета и закрыть этот счет.</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 представляет в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Первый и итоговый финансовые отчеты представляются в территориальную избирательную комиссию на бумажном носителе.</w:t>
      </w:r>
    </w:p>
    <w:p w:rsidR="003E08A7" w:rsidRPr="003E08A7" w:rsidRDefault="003E08A7" w:rsidP="003E08A7">
      <w:pPr>
        <w:tabs>
          <w:tab w:val="left" w:pos="1276"/>
        </w:tabs>
        <w:autoSpaceDE w:val="0"/>
        <w:autoSpaceDN w:val="0"/>
        <w:adjustRightInd w:val="0"/>
        <w:spacing w:after="0" w:line="240" w:lineRule="auto"/>
        <w:ind w:firstLine="709"/>
        <w:jc w:val="both"/>
        <w:rPr>
          <w:rFonts w:ascii="Times New Roman" w:eastAsia="Times New Roman" w:hAnsi="Times New Roman" w:cs="Times New Roman"/>
          <w:color w:val="000000"/>
          <w:sz w:val="32"/>
          <w:szCs w:val="24"/>
          <w:lang w:eastAsia="ru-RU"/>
        </w:rPr>
      </w:pPr>
      <w:r w:rsidRPr="003E08A7">
        <w:rPr>
          <w:rFonts w:ascii="Times New Roman" w:eastAsia="Times New Roman" w:hAnsi="Times New Roman" w:cs="Times New Roman"/>
          <w:color w:val="000000"/>
          <w:sz w:val="24"/>
          <w:szCs w:val="24"/>
          <w:lang w:eastAsia="ru-RU"/>
        </w:rPr>
        <w:t xml:space="preserve">Финансовый отчет (первый, итоговый) составляется по форме, приведенной в приложении № 4 </w:t>
      </w:r>
      <w:r w:rsidRPr="003E08A7">
        <w:rPr>
          <w:rFonts w:ascii="Times New Roman" w:eastAsia="Times New Roman" w:hAnsi="Times New Roman" w:cs="Times New Roman"/>
          <w:color w:val="000000"/>
          <w:sz w:val="24"/>
          <w:szCs w:val="20"/>
          <w:lang w:eastAsia="ru-RU"/>
        </w:rPr>
        <w:t>к настоящей Инструкции</w:t>
      </w:r>
      <w:r w:rsidRPr="003E08A7">
        <w:rPr>
          <w:rFonts w:ascii="Times New Roman" w:eastAsia="Times New Roman" w:hAnsi="Times New Roman" w:cs="Times New Roman"/>
          <w:color w:val="000000"/>
          <w:sz w:val="32"/>
          <w:szCs w:val="24"/>
          <w:lang w:eastAsia="ru-RU"/>
        </w:rPr>
        <w:t>.</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Финансовый отчет (первый, итоговый) кандидата состоит из следующих документов:</w:t>
      </w:r>
    </w:p>
    <w:p w:rsidR="003E08A7" w:rsidRPr="003E08A7" w:rsidRDefault="003E08A7" w:rsidP="003E08A7">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hyperlink w:anchor="P307" w:history="1">
        <w:r w:rsidRPr="003E08A7">
          <w:rPr>
            <w:rFonts w:ascii="Times New Roman" w:eastAsia="Times New Roman" w:hAnsi="Times New Roman" w:cs="Times New Roman"/>
            <w:color w:val="000000"/>
            <w:sz w:val="24"/>
            <w:szCs w:val="24"/>
            <w:lang w:eastAsia="ru-RU"/>
          </w:rPr>
          <w:t>учета</w:t>
        </w:r>
      </w:hyperlink>
      <w:r w:rsidRPr="003E08A7">
        <w:rPr>
          <w:rFonts w:ascii="Times New Roman" w:eastAsia="Times New Roman" w:hAnsi="Times New Roman" w:cs="Times New Roman"/>
          <w:color w:val="000000"/>
          <w:sz w:val="24"/>
          <w:szCs w:val="24"/>
          <w:lang w:eastAsia="ru-RU"/>
        </w:rPr>
        <w:t xml:space="preserve"> поступления и расходования средств соответствующего избирательного фонда приложение № 2 к настоящей Инструкции;</w:t>
      </w:r>
    </w:p>
    <w:p w:rsidR="003E08A7" w:rsidRPr="003E08A7" w:rsidRDefault="003E08A7" w:rsidP="003E08A7">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финансового отчета приложение № 4</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к настоящей Инструкции;</w:t>
      </w:r>
    </w:p>
    <w:p w:rsidR="003E08A7" w:rsidRPr="003E08A7" w:rsidRDefault="003E08A7" w:rsidP="003E08A7">
      <w:pPr>
        <w:widowControl w:val="0"/>
        <w:numPr>
          <w:ilvl w:val="0"/>
          <w:numId w:val="3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справки об оставшихся средствах избирательного фонда</w:t>
      </w:r>
      <w:r w:rsidRPr="003E08A7">
        <w:rPr>
          <w:rFonts w:ascii="Arial" w:eastAsia="Times New Roman" w:hAnsi="Arial" w:cs="Arial"/>
          <w:color w:val="000000"/>
          <w:sz w:val="24"/>
          <w:szCs w:val="24"/>
          <w:lang w:eastAsia="ru-RU"/>
        </w:rPr>
        <w:t xml:space="preserve">. </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 итоговому финансовому отчету прилагаются первичные финансовые документы, подтверждающие поступление и расходование средств избирательного фонда, а также экземпляры или копии всех предвыборных печатных, аудиовизуальных и иных агитационных материалов. При отсутствии технических возможностей агитационные материалы могут представляться в виде фотокопий. Перечень первичных финансовых документов, прилагаемых к итоговому финансовому отчету кандидата, приведен в</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приложении № 5 к настоящей Инструкции.</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из специального избирательного счета избирательного фонда, к которым подбираются необходимые документы, являющиеся основанием для зачисления либо списания денежных средств по счету.</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Итоговый финансовый отчет должен быть представлен в сброшюрованном виде и иметь сквозную нумерацию страниц, включая приложения, с указанием количества томов. При необходимости кандидат, уполномоченный представитель кандидата по финансовым вопросам, по запросу избирательной комиссии представляют пояснительную записку к финансовому отчету.</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 итоговому финансовому отчету прилагается опись документов и материалов по форме, приведенной в</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приложении № 6 к настоящей Инструкции. 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Финансовые отчеты (первый, итоговый) подписываются лично кандидатом. Представление кандидатом итогового финансового отчета в избирательную комиссию оформляется актом приема по форме, приведенной в</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приложении № 7</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 xml:space="preserve">к настоящей Инструкции.        </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Если кандидат утратил свой статус, обязанность сдачи финансового отчета возлагается на гражданина, являвшегося кандидатом. </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Копии финансовых отчетов не позднее чем через пять дней со дня их получения передаются избирательной комиссией в редакции средств массовой информации для опубликования.</w:t>
      </w:r>
    </w:p>
    <w:p w:rsidR="003E08A7" w:rsidRPr="003E08A7" w:rsidRDefault="003E08A7" w:rsidP="003E08A7">
      <w:pPr>
        <w:numPr>
          <w:ilvl w:val="1"/>
          <w:numId w:val="32"/>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Избирательная комиссия по формам, приведенным в</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приложении № 8 к настоящей Инструкции</w:t>
      </w:r>
      <w:r w:rsidRPr="003E08A7">
        <w:rPr>
          <w:rFonts w:ascii="Times New Roman" w:eastAsia="Times New Roman" w:hAnsi="Times New Roman" w:cs="Times New Roman"/>
          <w:b/>
          <w:color w:val="000000"/>
          <w:sz w:val="24"/>
          <w:szCs w:val="24"/>
          <w:lang w:eastAsia="ru-RU"/>
        </w:rPr>
        <w:t>,</w:t>
      </w:r>
      <w:r w:rsidRPr="003E08A7">
        <w:rPr>
          <w:rFonts w:ascii="Times New Roman" w:eastAsia="Times New Roman" w:hAnsi="Times New Roman" w:cs="Times New Roman"/>
          <w:color w:val="000000"/>
          <w:sz w:val="24"/>
          <w:szCs w:val="24"/>
          <w:lang w:eastAsia="ru-RU"/>
        </w:rPr>
        <w:t xml:space="preserve"> представляет Избирательной комиссии Пермского края сводные сведения о поступлении и расходовании средств избирательных фондов кандидатов, подготовленные на основании итоговых финансовых отчетов, представленных кандидатами, не позднее чем через 35 дней со дня официального опубликования данных о результатах выборов.</w:t>
      </w:r>
    </w:p>
    <w:p w:rsidR="003E08A7" w:rsidRPr="003E08A7" w:rsidRDefault="003E08A7" w:rsidP="003E08A7">
      <w:pPr>
        <w:spacing w:after="0" w:line="240" w:lineRule="auto"/>
        <w:ind w:firstLine="709"/>
        <w:rPr>
          <w:rFonts w:ascii="Times New Roman" w:eastAsia="Times New Roman" w:hAnsi="Times New Roman" w:cs="Times New Roman"/>
          <w:b/>
          <w:bCs/>
          <w:color w:val="000000"/>
          <w:sz w:val="24"/>
          <w:szCs w:val="24"/>
          <w:lang w:eastAsia="ru-RU"/>
        </w:rPr>
      </w:pPr>
    </w:p>
    <w:p w:rsidR="003E08A7" w:rsidRPr="003E08A7" w:rsidRDefault="003E08A7" w:rsidP="003E08A7">
      <w:pPr>
        <w:numPr>
          <w:ilvl w:val="0"/>
          <w:numId w:val="19"/>
        </w:numPr>
        <w:spacing w:after="0" w:line="240" w:lineRule="auto"/>
        <w:ind w:firstLine="360"/>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Сведения, подлежащие размещению в информационно-телекоммуникационной сети «Интернет», а также передаваемые в средства массовой информации для опубликования</w:t>
      </w:r>
    </w:p>
    <w:p w:rsidR="003E08A7" w:rsidRPr="003E08A7" w:rsidRDefault="003E08A7" w:rsidP="003E08A7">
      <w:pPr>
        <w:spacing w:after="0" w:line="240" w:lineRule="auto"/>
        <w:ind w:firstLine="709"/>
        <w:rPr>
          <w:rFonts w:ascii="Times New Roman" w:eastAsia="Times New Roman" w:hAnsi="Times New Roman" w:cs="Times New Roman"/>
          <w:b/>
          <w:bCs/>
          <w:color w:val="000000"/>
          <w:sz w:val="24"/>
          <w:szCs w:val="24"/>
          <w:lang w:eastAsia="ru-RU"/>
        </w:rPr>
      </w:pPr>
    </w:p>
    <w:p w:rsidR="003E08A7" w:rsidRPr="003E08A7" w:rsidRDefault="003E08A7" w:rsidP="003E08A7">
      <w:pPr>
        <w:numPr>
          <w:ilvl w:val="1"/>
          <w:numId w:val="19"/>
        </w:num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Сведения о поступлении средств на специальный избирательный счет и расходовании этих средств размещаются территориальной избирательной комиссией на своем сайте в информационно-телекоммуникационной сети «Интернет».</w:t>
      </w:r>
    </w:p>
    <w:p w:rsidR="003E08A7" w:rsidRPr="003E08A7" w:rsidRDefault="003E08A7" w:rsidP="003E08A7">
      <w:pPr>
        <w:numPr>
          <w:ilvl w:val="1"/>
          <w:numId w:val="19"/>
        </w:num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Территориальная избирательная комиссия периодически, но не реже чем один раз в две недели направляет в средства массовой информации для опубликования сведения о поступлении и расходовании средств избирательных фондов кандидатов по формам, приведенным в приложении № 9 к настоящей Инструкции. </w:t>
      </w:r>
    </w:p>
    <w:p w:rsidR="003E08A7" w:rsidRPr="003E08A7" w:rsidRDefault="003E08A7" w:rsidP="003E08A7">
      <w:pPr>
        <w:numPr>
          <w:ilvl w:val="1"/>
          <w:numId w:val="19"/>
        </w:numPr>
        <w:tabs>
          <w:tab w:val="left" w:pos="-142"/>
        </w:tabs>
        <w:spacing w:after="0" w:line="240" w:lineRule="auto"/>
        <w:ind w:firstLine="709"/>
        <w:jc w:val="both"/>
        <w:rPr>
          <w:rFonts w:ascii="Times New Roman" w:eastAsia="Times New Roman" w:hAnsi="Times New Roman" w:cs="Times New Roman"/>
          <w:color w:val="000000"/>
          <w:szCs w:val="24"/>
          <w:lang w:eastAsia="ru-RU"/>
        </w:rPr>
      </w:pPr>
      <w:r w:rsidRPr="003E08A7">
        <w:rPr>
          <w:rFonts w:ascii="Times New Roman" w:eastAsia="Times New Roman" w:hAnsi="Times New Roman" w:cs="Times New Roman"/>
          <w:color w:val="000000"/>
          <w:sz w:val="24"/>
          <w:szCs w:val="24"/>
          <w:lang w:eastAsia="ru-RU"/>
        </w:rPr>
        <w:t>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«Интернет» сведения о поступлении средств на специальные избирательные счета соответственно кандидатов, избирательных объединений и расходовании этих средств в объеме, определенном избирательной комиссией Пермского края, по форме, приведенной в приложении № 10</w:t>
      </w:r>
      <w:r w:rsidRPr="003E08A7">
        <w:rPr>
          <w:rFonts w:ascii="Times New Roman" w:eastAsia="Times New Roman" w:hAnsi="Times New Roman" w:cs="Times New Roman"/>
          <w:b/>
          <w:color w:val="000000"/>
          <w:sz w:val="24"/>
          <w:szCs w:val="24"/>
          <w:lang w:eastAsia="ru-RU"/>
        </w:rPr>
        <w:t xml:space="preserve"> </w:t>
      </w:r>
      <w:r w:rsidRPr="003E08A7">
        <w:rPr>
          <w:rFonts w:ascii="Times New Roman" w:eastAsia="Times New Roman" w:hAnsi="Times New Roman" w:cs="Times New Roman"/>
          <w:color w:val="000000"/>
          <w:sz w:val="24"/>
          <w:szCs w:val="28"/>
          <w:lang w:eastAsia="ru-RU"/>
        </w:rPr>
        <w:t>к настоящей Инструкции</w:t>
      </w:r>
      <w:r w:rsidRPr="003E08A7">
        <w:rPr>
          <w:rFonts w:ascii="Times New Roman" w:eastAsia="Times New Roman" w:hAnsi="Times New Roman" w:cs="Times New Roman"/>
          <w:b/>
          <w:color w:val="000000"/>
          <w:szCs w:val="24"/>
          <w:lang w:eastAsia="ru-RU"/>
        </w:rPr>
        <w:t>.</w:t>
      </w:r>
    </w:p>
    <w:p w:rsidR="003E08A7" w:rsidRPr="003E08A7" w:rsidRDefault="003E08A7" w:rsidP="003E08A7">
      <w:pPr>
        <w:numPr>
          <w:ilvl w:val="1"/>
          <w:numId w:val="19"/>
        </w:num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Территориальная избирательная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пунктом 5.3. настоящей Инструкции и передает указанные сведения в машиночитаемом виде в виде одного файла формата MS Word в избирательную комиссию Пермского края не позднее следующего дня после отчетной даты. </w:t>
      </w:r>
    </w:p>
    <w:p w:rsidR="003E08A7" w:rsidRPr="003E08A7" w:rsidRDefault="003E08A7" w:rsidP="003E08A7">
      <w:pPr>
        <w:numPr>
          <w:ilvl w:val="1"/>
          <w:numId w:val="19"/>
        </w:numPr>
        <w:tabs>
          <w:tab w:val="left" w:pos="-142"/>
        </w:tabs>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Обязательному опубликованию (обнародованию) подлежат сведения:</w:t>
      </w:r>
    </w:p>
    <w:p w:rsidR="003E08A7" w:rsidRPr="003E08A7" w:rsidRDefault="003E08A7" w:rsidP="003E08A7">
      <w:pPr>
        <w:tabs>
          <w:tab w:val="left" w:pos="-142"/>
        </w:tabs>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1) о финансовой операции по расходованию средств из избирательного фонда в случае, если ее размер превышает 10 процентов от предельной суммы расходов соответствующих избирательных фондов кандидата;</w:t>
      </w:r>
    </w:p>
    <w:p w:rsidR="003E08A7" w:rsidRPr="003E08A7" w:rsidRDefault="003E08A7" w:rsidP="003E08A7">
      <w:pPr>
        <w:tabs>
          <w:tab w:val="left" w:pos="-142"/>
        </w:tabs>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 о юридических лицах, перечисливших в избирательный фонд добровольные пожертвования на сумму, превышающую 10 процентов от предельной суммы расходов соответствующих избирательных фондов кандидата;</w:t>
      </w:r>
    </w:p>
    <w:p w:rsidR="003E08A7" w:rsidRPr="003E08A7" w:rsidRDefault="003E08A7" w:rsidP="003E08A7">
      <w:pPr>
        <w:tabs>
          <w:tab w:val="left" w:pos="-142"/>
        </w:tabs>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3) о количестве граждан, внесших в избирательный фонд кандидата добровольные пожертвования;</w:t>
      </w:r>
    </w:p>
    <w:p w:rsidR="003E08A7" w:rsidRPr="003E08A7" w:rsidRDefault="003E08A7" w:rsidP="003E08A7">
      <w:pPr>
        <w:tabs>
          <w:tab w:val="left" w:pos="-142"/>
        </w:tabs>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4) о средствах, возвращенных жертвователям, в том числе об основаниях возврата;</w:t>
      </w:r>
    </w:p>
    <w:p w:rsidR="003E08A7" w:rsidRPr="003E08A7" w:rsidRDefault="003E08A7" w:rsidP="003E08A7">
      <w:pPr>
        <w:tabs>
          <w:tab w:val="left" w:pos="-142"/>
        </w:tabs>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5) об общей сумме средств, поступивших в избирательный фонд, и об общей сумме средств, израсходованных из него.</w:t>
      </w:r>
    </w:p>
    <w:p w:rsidR="003E08A7" w:rsidRPr="003E08A7" w:rsidRDefault="003E08A7" w:rsidP="003E08A7">
      <w:pPr>
        <w:adjustRightInd w:val="0"/>
        <w:spacing w:after="0" w:line="240" w:lineRule="auto"/>
        <w:ind w:firstLine="709"/>
        <w:jc w:val="center"/>
        <w:rPr>
          <w:rFonts w:ascii="Times New Roman" w:eastAsia="Times New Roman" w:hAnsi="Times New Roman" w:cs="Times New Roman"/>
          <w:b/>
          <w:color w:val="000000"/>
          <w:sz w:val="24"/>
          <w:szCs w:val="24"/>
          <w:lang w:eastAsia="ru-RU"/>
        </w:rPr>
      </w:pPr>
    </w:p>
    <w:p w:rsidR="003E08A7" w:rsidRPr="003E08A7" w:rsidRDefault="003E08A7" w:rsidP="003E08A7">
      <w:pPr>
        <w:widowControl w:val="0"/>
        <w:numPr>
          <w:ilvl w:val="0"/>
          <w:numId w:val="19"/>
        </w:numPr>
        <w:autoSpaceDE w:val="0"/>
        <w:autoSpaceDN w:val="0"/>
        <w:adjustRightInd w:val="0"/>
        <w:spacing w:after="0" w:line="240" w:lineRule="auto"/>
        <w:ind w:firstLine="709"/>
        <w:jc w:val="center"/>
        <w:outlineLvl w:val="0"/>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Налогообложение</w:t>
      </w:r>
    </w:p>
    <w:p w:rsidR="003E08A7" w:rsidRPr="003E08A7" w:rsidRDefault="003E08A7" w:rsidP="003E08A7">
      <w:pPr>
        <w:widowControl w:val="0"/>
        <w:autoSpaceDE w:val="0"/>
        <w:autoSpaceDN w:val="0"/>
        <w:adjustRightInd w:val="0"/>
        <w:spacing w:after="0" w:line="240" w:lineRule="auto"/>
        <w:ind w:firstLine="709"/>
        <w:outlineLvl w:val="0"/>
        <w:rPr>
          <w:rFonts w:ascii="Times New Roman" w:eastAsia="Times New Roman" w:hAnsi="Times New Roman" w:cs="Times New Roman"/>
          <w:b/>
          <w:color w:val="000000"/>
          <w:sz w:val="24"/>
          <w:szCs w:val="24"/>
          <w:lang w:eastAsia="ru-RU"/>
        </w:rPr>
      </w:pPr>
    </w:p>
    <w:p w:rsidR="003E08A7" w:rsidRPr="003E08A7" w:rsidRDefault="003E08A7" w:rsidP="003E08A7">
      <w:pPr>
        <w:widowControl w:val="0"/>
        <w:numPr>
          <w:ilvl w:val="1"/>
          <w:numId w:val="33"/>
        </w:numPr>
        <w:autoSpaceDE w:val="0"/>
        <w:autoSpaceDN w:val="0"/>
        <w:adjustRightInd w:val="0"/>
        <w:spacing w:after="0" w:line="240" w:lineRule="auto"/>
        <w:ind w:hanging="927"/>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В соответствии с </w:t>
      </w:r>
      <w:hyperlink r:id="rId26" w:history="1">
        <w:r w:rsidRPr="003E08A7">
          <w:rPr>
            <w:rFonts w:ascii="Times New Roman" w:eastAsia="Times New Roman" w:hAnsi="Times New Roman" w:cs="Times New Roman"/>
            <w:color w:val="000000"/>
            <w:sz w:val="24"/>
            <w:szCs w:val="24"/>
            <w:lang w:eastAsia="ru-RU"/>
          </w:rPr>
          <w:t>пунктом 30 статьи 217</w:t>
        </w:r>
      </w:hyperlink>
      <w:r w:rsidRPr="003E08A7">
        <w:rPr>
          <w:rFonts w:ascii="Times New Roman" w:eastAsia="Times New Roman" w:hAnsi="Times New Roman" w:cs="Times New Roman"/>
          <w:color w:val="000000"/>
          <w:sz w:val="24"/>
          <w:szCs w:val="24"/>
          <w:lang w:eastAsia="ru-RU"/>
        </w:rPr>
        <w:t xml:space="preserve">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rsidR="003E08A7" w:rsidRPr="003E08A7" w:rsidRDefault="003E08A7" w:rsidP="003E08A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3E08A7" w:rsidRPr="003E08A7" w:rsidRDefault="003E08A7" w:rsidP="003E08A7">
      <w:pPr>
        <w:keepNext/>
        <w:numPr>
          <w:ilvl w:val="0"/>
          <w:numId w:val="19"/>
        </w:num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Ответственность за нарушения порядка формирования</w:t>
      </w:r>
    </w:p>
    <w:p w:rsidR="003E08A7" w:rsidRPr="003E08A7" w:rsidRDefault="003E08A7" w:rsidP="003E08A7">
      <w:pPr>
        <w:keepNext/>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и расходования средств избирательных фондов</w:t>
      </w:r>
    </w:p>
    <w:p w:rsidR="003E08A7" w:rsidRPr="003E08A7" w:rsidRDefault="003E08A7" w:rsidP="003E08A7">
      <w:pPr>
        <w:keepNext/>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p>
    <w:p w:rsidR="003E08A7" w:rsidRPr="003E08A7" w:rsidRDefault="003E08A7" w:rsidP="003E08A7">
      <w:pPr>
        <w:widowControl w:val="0"/>
        <w:numPr>
          <w:ilvl w:val="1"/>
          <w:numId w:val="19"/>
        </w:num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кандидат, гражданин, являвшийся кандидатом. </w:t>
      </w:r>
    </w:p>
    <w:p w:rsidR="003E08A7" w:rsidRPr="003E08A7" w:rsidRDefault="003E08A7" w:rsidP="003E08A7">
      <w:pPr>
        <w:widowControl w:val="0"/>
        <w:numPr>
          <w:ilvl w:val="1"/>
          <w:numId w:val="19"/>
        </w:num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 случаях, указанных в пунктах «и», «к», «л» части 4 и пунктах «ж», «з», «и» части 5 статьи 37 Закона Пермского края, за нарушения порядка формирования и расходования средств избирательных фондов соответствующая избирательная комиссия вправе принять решение об отказе в регистрации кандидата.</w:t>
      </w:r>
    </w:p>
    <w:p w:rsidR="003E08A7" w:rsidRPr="003E08A7" w:rsidRDefault="003E08A7" w:rsidP="003E08A7">
      <w:pPr>
        <w:widowControl w:val="0"/>
        <w:numPr>
          <w:ilvl w:val="1"/>
          <w:numId w:val="19"/>
        </w:num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В случаях, указанных в пунктах 2, 4, части 7 и пунктах 2, 4 части 8 статьи 83 Закона Пермского края, регистрация кандидата может быть отменена судом по заявлению соответствующей избирательной комиссии или по заявлению кандидата не позднее чем за пять дней до дня голосования.</w:t>
      </w:r>
    </w:p>
    <w:p w:rsidR="003E08A7" w:rsidRPr="003E08A7" w:rsidRDefault="003E08A7" w:rsidP="003E08A7">
      <w:pPr>
        <w:widowControl w:val="0"/>
        <w:numPr>
          <w:ilvl w:val="1"/>
          <w:numId w:val="19"/>
        </w:num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Лица, нарушающие правила финансирования избирательной кампании, несут уголовную, административную либо иную ответственность в соответствии с действующим законодательством.</w:t>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18"/>
          <w:szCs w:val="18"/>
          <w:lang w:eastAsia="ru-RU"/>
        </w:rPr>
      </w:pPr>
    </w:p>
    <w:p w:rsidR="003E08A7" w:rsidRPr="003E08A7" w:rsidRDefault="003E08A7" w:rsidP="003E08A7">
      <w:pPr>
        <w:spacing w:after="0" w:line="240" w:lineRule="auto"/>
        <w:rPr>
          <w:rFonts w:ascii="Times New Roman" w:eastAsia="Times New Roman" w:hAnsi="Times New Roman" w:cs="Times New Roman"/>
          <w:b/>
          <w:color w:val="000000"/>
          <w:spacing w:val="-6"/>
          <w:lang w:eastAsia="ru-RU"/>
        </w:rPr>
      </w:pPr>
      <w:r w:rsidRPr="003E08A7">
        <w:rPr>
          <w:rFonts w:ascii="Times New Roman" w:eastAsia="Times New Roman" w:hAnsi="Times New Roman" w:cs="Times New Roman"/>
          <w:b/>
          <w:color w:val="000000"/>
          <w:spacing w:val="-6"/>
          <w:lang w:eastAsia="ru-RU"/>
        </w:rPr>
        <w:br w:type="page"/>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color w:val="000000"/>
          <w:sz w:val="20"/>
          <w:szCs w:val="28"/>
          <w:lang w:eastAsia="ru-RU"/>
        </w:rPr>
      </w:pPr>
      <w:r w:rsidRPr="003E08A7">
        <w:rPr>
          <w:rFonts w:ascii="Times New Roman" w:eastAsia="Times New Roman" w:hAnsi="Times New Roman" w:cs="Times New Roman"/>
          <w:b/>
          <w:color w:val="000000"/>
          <w:spacing w:val="-6"/>
          <w:lang w:eastAsia="ru-RU"/>
        </w:rPr>
        <w:t>Приложение № 1</w:t>
      </w:r>
      <w:r w:rsidRPr="003E08A7">
        <w:rPr>
          <w:rFonts w:ascii="Times New Roman" w:eastAsia="Times New Roman" w:hAnsi="Times New Roman" w:cs="Times New Roman"/>
          <w:color w:val="000000"/>
          <w:spacing w:val="-6"/>
          <w:lang w:eastAsia="ru-RU"/>
        </w:rPr>
        <w:br/>
      </w:r>
    </w:p>
    <w:p w:rsidR="003E08A7" w:rsidRPr="003E08A7" w:rsidRDefault="003E08A7" w:rsidP="003E08A7">
      <w:pPr>
        <w:spacing w:after="0" w:line="240" w:lineRule="auto"/>
        <w:ind w:left="5103"/>
        <w:jc w:val="right"/>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left="5103"/>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left="4680"/>
        <w:jc w:val="right"/>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УВЕДОМЛЕНИЕ</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8"/>
          <w:szCs w:val="28"/>
          <w:lang w:eastAsia="ru-RU"/>
        </w:rPr>
        <w:t>Я,</w:t>
      </w:r>
      <w:r w:rsidRPr="003E08A7">
        <w:rPr>
          <w:rFonts w:ascii="Times New Roman" w:eastAsia="Times New Roman" w:hAnsi="Times New Roman" w:cs="Times New Roman"/>
          <w:color w:val="000000"/>
          <w:sz w:val="24"/>
          <w:szCs w:val="24"/>
          <w:lang w:eastAsia="ru-RU"/>
        </w:rPr>
        <w:t xml:space="preserve"> ________________________________________________________________________,                       (Ф.И.О. кандидата)</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кандидат в депутаты </w:t>
      </w:r>
      <w:r w:rsidRPr="003E08A7">
        <w:rPr>
          <w:rFonts w:ascii="Times New Roman" w:eastAsia="Times New Roman" w:hAnsi="Times New Roman" w:cs="Times New Roman"/>
          <w:bCs/>
          <w:color w:val="000000"/>
          <w:sz w:val="24"/>
          <w:szCs w:val="24"/>
          <w:lang w:eastAsia="ru-RU"/>
        </w:rPr>
        <w:t>Думы Гайнского муниципального округа Пермского края по трехмандатному избирательному округу №___</w:t>
      </w:r>
      <w:r w:rsidRPr="003E08A7">
        <w:rPr>
          <w:rFonts w:ascii="Times New Roman" w:eastAsia="Times New Roman" w:hAnsi="Times New Roman" w:cs="Times New Roman"/>
          <w:color w:val="000000"/>
          <w:sz w:val="24"/>
          <w:szCs w:val="24"/>
          <w:lang w:eastAsia="ru-RU"/>
        </w:rPr>
        <w:t>, уведомляю территориальную избирательную комиссию Гайнского муниципального округа о том, что не намерен открывать избирательный счет и создавать избирательный фонд, т.к. не буду использовать денежные средства на финансирование своей избирательной кампании.</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____ ___________2024 г.</w:t>
      </w:r>
    </w:p>
    <w:p w:rsidR="003E08A7" w:rsidRPr="003E08A7" w:rsidRDefault="003E08A7" w:rsidP="003E08A7">
      <w:pPr>
        <w:spacing w:after="0" w:line="240" w:lineRule="auto"/>
        <w:jc w:val="both"/>
        <w:rPr>
          <w:rFonts w:ascii="Times New Roman" w:eastAsia="Times New Roman" w:hAnsi="Times New Roman" w:cs="Times New Roman"/>
          <w:color w:val="000000"/>
          <w:sz w:val="28"/>
          <w:szCs w:val="28"/>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Кандидат                   _________________     ______________________________________                                                       </w:t>
      </w:r>
    </w:p>
    <w:p w:rsidR="003E08A7" w:rsidRPr="003E08A7" w:rsidRDefault="003E08A7" w:rsidP="003E08A7">
      <w:pPr>
        <w:spacing w:after="0" w:line="240" w:lineRule="auto"/>
        <w:ind w:left="2124" w:firstLine="708"/>
        <w:jc w:val="both"/>
        <w:rPr>
          <w:rFonts w:ascii="Times New Roman" w:eastAsia="Times New Roman" w:hAnsi="Times New Roman" w:cs="Times New Roman"/>
          <w:color w:val="000000"/>
          <w:sz w:val="18"/>
          <w:szCs w:val="18"/>
          <w:lang w:eastAsia="ru-RU"/>
        </w:rPr>
      </w:pPr>
      <w:r w:rsidRPr="003E08A7">
        <w:rPr>
          <w:rFonts w:ascii="Times New Roman" w:eastAsia="Times New Roman" w:hAnsi="Times New Roman" w:cs="Times New Roman"/>
          <w:color w:val="000000"/>
          <w:sz w:val="24"/>
          <w:szCs w:val="24"/>
          <w:lang w:eastAsia="ru-RU"/>
        </w:rPr>
        <w:t>подпись</w:t>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t>Ф.И.О</w:t>
      </w:r>
      <w:r w:rsidRPr="003E08A7">
        <w:rPr>
          <w:rFonts w:ascii="Times New Roman" w:eastAsia="Times New Roman" w:hAnsi="Times New Roman" w:cs="Times New Roman"/>
          <w:color w:val="000000"/>
          <w:sz w:val="18"/>
          <w:szCs w:val="18"/>
          <w:lang w:eastAsia="ru-RU"/>
        </w:rPr>
        <w:t>.</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color w:val="000000"/>
          <w:sz w:val="18"/>
          <w:szCs w:val="18"/>
          <w:lang w:eastAsia="ru-RU"/>
        </w:rPr>
      </w:pPr>
      <w:r w:rsidRPr="003E08A7">
        <w:rPr>
          <w:rFonts w:ascii="Times New Roman" w:eastAsia="Times New Roman" w:hAnsi="Times New Roman" w:cs="Times New Roman"/>
          <w:color w:val="000000"/>
          <w:spacing w:val="-6"/>
          <w:sz w:val="18"/>
          <w:szCs w:val="18"/>
          <w:lang w:eastAsia="ru-RU"/>
        </w:rPr>
        <w:br/>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color w:val="000000"/>
          <w:spacing w:val="-6"/>
          <w:sz w:val="24"/>
          <w:szCs w:val="24"/>
          <w:lang w:eastAsia="ru-RU"/>
        </w:rPr>
        <w:t>Приложение № 2</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У Ч Е Т</w:t>
      </w:r>
    </w:p>
    <w:p w:rsidR="003E08A7" w:rsidRPr="003E08A7" w:rsidRDefault="003E08A7" w:rsidP="003E08A7">
      <w:pPr>
        <w:spacing w:after="0" w:line="240" w:lineRule="auto"/>
        <w:jc w:val="center"/>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b/>
          <w:color w:val="000000"/>
          <w:spacing w:val="-6"/>
          <w:sz w:val="24"/>
          <w:szCs w:val="24"/>
          <w:lang w:eastAsia="ru-RU"/>
        </w:rPr>
        <w:t xml:space="preserve">поступления и расходования денежных средств избирательного фонда кандидата </w:t>
      </w:r>
    </w:p>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b/>
          <w:color w:val="000000"/>
          <w:spacing w:val="-6"/>
          <w:sz w:val="24"/>
          <w:szCs w:val="24"/>
          <w:lang w:eastAsia="ru-RU"/>
        </w:rPr>
        <w:t xml:space="preserve">при проведении </w:t>
      </w:r>
      <w:r w:rsidRPr="003E08A7">
        <w:rPr>
          <w:rFonts w:ascii="Times New Roman" w:eastAsia="Times New Roman" w:hAnsi="Times New Roman" w:cs="Times New Roman"/>
          <w:b/>
          <w:color w:val="000000"/>
          <w:sz w:val="24"/>
          <w:szCs w:val="24"/>
          <w:lang w:eastAsia="ru-RU"/>
        </w:rPr>
        <w:t xml:space="preserve">выборов депутатов </w:t>
      </w:r>
      <w:r w:rsidRPr="003E08A7">
        <w:rPr>
          <w:rFonts w:ascii="Times New Roman" w:eastAsia="Times New Roman" w:hAnsi="Times New Roman" w:cs="Times New Roman"/>
          <w:b/>
          <w:bCs/>
          <w:color w:val="000000"/>
          <w:sz w:val="24"/>
          <w:szCs w:val="28"/>
          <w:lang w:eastAsia="ru-RU"/>
        </w:rPr>
        <w:t xml:space="preserve">Думы Гайнского муниципального округа </w:t>
      </w:r>
    </w:p>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b/>
          <w:bCs/>
          <w:color w:val="000000"/>
          <w:sz w:val="24"/>
          <w:szCs w:val="28"/>
          <w:lang w:eastAsia="ru-RU"/>
        </w:rPr>
        <w:t>Пермского края</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_____________________________________________________________________________</w:t>
      </w:r>
    </w:p>
    <w:p w:rsidR="003E08A7" w:rsidRPr="003E08A7" w:rsidRDefault="003E08A7" w:rsidP="003E08A7">
      <w:pPr>
        <w:spacing w:after="0" w:line="240" w:lineRule="auto"/>
        <w:ind w:right="-284"/>
        <w:jc w:val="center"/>
        <w:rPr>
          <w:rFonts w:ascii="Times New Roman" w:eastAsia="Times New Roman" w:hAnsi="Times New Roman" w:cs="Times New Roman"/>
          <w:color w:val="000000"/>
          <w:spacing w:val="-6"/>
          <w:sz w:val="16"/>
          <w:szCs w:val="16"/>
          <w:lang w:eastAsia="ru-RU"/>
        </w:rPr>
      </w:pPr>
      <w:r w:rsidRPr="003E08A7">
        <w:rPr>
          <w:rFonts w:ascii="Times New Roman" w:eastAsia="Times New Roman" w:hAnsi="Times New Roman" w:cs="Times New Roman"/>
          <w:color w:val="000000"/>
          <w:sz w:val="16"/>
          <w:szCs w:val="16"/>
          <w:lang w:eastAsia="ru-RU"/>
        </w:rPr>
        <w:t>(фамилия, имя, отчество кандидата</w:t>
      </w:r>
      <w:r w:rsidRPr="003E08A7">
        <w:rPr>
          <w:rFonts w:ascii="Times New Roman" w:eastAsia="Times New Roman" w:hAnsi="Times New Roman" w:cs="Times New Roman"/>
          <w:color w:val="000000"/>
          <w:spacing w:val="-6"/>
          <w:sz w:val="16"/>
          <w:szCs w:val="16"/>
          <w:lang w:eastAsia="ru-RU"/>
        </w:rPr>
        <w:t>)</w:t>
      </w:r>
    </w:p>
    <w:p w:rsidR="003E08A7" w:rsidRPr="003E08A7" w:rsidRDefault="003E08A7" w:rsidP="003E08A7">
      <w:pPr>
        <w:spacing w:after="0" w:line="240" w:lineRule="auto"/>
        <w:ind w:right="-284"/>
        <w:jc w:val="center"/>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ind w:right="-284"/>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пятимандатный избирательный округ №____ </w:t>
      </w:r>
    </w:p>
    <w:p w:rsidR="003E08A7" w:rsidRPr="003E08A7" w:rsidRDefault="003E08A7" w:rsidP="003E08A7">
      <w:pPr>
        <w:spacing w:after="0" w:line="240" w:lineRule="auto"/>
        <w:ind w:right="-284" w:firstLine="426"/>
        <w:jc w:val="center"/>
        <w:rPr>
          <w:rFonts w:ascii="Times New Roman" w:eastAsia="Times New Roman" w:hAnsi="Times New Roman" w:cs="Times New Roman"/>
          <w:color w:val="000000"/>
          <w:spacing w:val="-6"/>
          <w:sz w:val="24"/>
          <w:szCs w:val="24"/>
          <w:lang w:eastAsia="ru-RU"/>
        </w:rPr>
      </w:pPr>
    </w:p>
    <w:p w:rsidR="003E08A7" w:rsidRPr="003E08A7" w:rsidRDefault="003E08A7" w:rsidP="003E08A7">
      <w:pPr>
        <w:spacing w:after="0" w:line="240" w:lineRule="auto"/>
        <w:ind w:firstLine="426"/>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Специальный избирательный счет № __________________________________________</w:t>
      </w:r>
    </w:p>
    <w:p w:rsidR="003E08A7" w:rsidRPr="003E08A7" w:rsidRDefault="003E08A7" w:rsidP="003E08A7">
      <w:pPr>
        <w:spacing w:after="0" w:line="240" w:lineRule="auto"/>
        <w:ind w:firstLine="4395"/>
        <w:jc w:val="center"/>
        <w:rPr>
          <w:rFonts w:ascii="Times New Roman" w:eastAsia="Times New Roman" w:hAnsi="Times New Roman" w:cs="Times New Roman"/>
          <w:color w:val="000000"/>
          <w:sz w:val="16"/>
          <w:szCs w:val="16"/>
          <w:lang w:eastAsia="ru-RU"/>
        </w:rPr>
      </w:pPr>
      <w:r w:rsidRPr="003E08A7">
        <w:rPr>
          <w:rFonts w:ascii="Times New Roman" w:eastAsia="Times New Roman" w:hAnsi="Times New Roman" w:cs="Times New Roman"/>
          <w:color w:val="000000"/>
          <w:sz w:val="16"/>
          <w:szCs w:val="16"/>
          <w:lang w:eastAsia="ru-RU"/>
        </w:rPr>
        <w:t xml:space="preserve"> (номер специального избирательного счета)</w:t>
      </w:r>
    </w:p>
    <w:p w:rsidR="003E08A7" w:rsidRPr="003E08A7" w:rsidRDefault="003E08A7" w:rsidP="003E08A7">
      <w:pPr>
        <w:spacing w:after="0" w:line="240" w:lineRule="auto"/>
        <w:jc w:val="center"/>
        <w:rPr>
          <w:rFonts w:ascii="Times New Roman" w:eastAsia="Times New Roman" w:hAnsi="Times New Roman" w:cs="Times New Roman"/>
          <w:color w:val="000000"/>
          <w:sz w:val="16"/>
          <w:szCs w:val="16"/>
          <w:lang w:eastAsia="ru-RU"/>
        </w:rPr>
      </w:pPr>
    </w:p>
    <w:p w:rsidR="003E08A7" w:rsidRPr="003E08A7" w:rsidRDefault="003E08A7" w:rsidP="003E08A7">
      <w:pPr>
        <w:tabs>
          <w:tab w:val="num" w:pos="900"/>
        </w:tabs>
        <w:autoSpaceDE w:val="0"/>
        <w:autoSpaceDN w:val="0"/>
        <w:adjustRightInd w:val="0"/>
        <w:spacing w:after="0" w:line="240" w:lineRule="auto"/>
        <w:ind w:right="48"/>
        <w:jc w:val="center"/>
        <w:rPr>
          <w:rFonts w:ascii="Times New Roman" w:eastAsia="Times New Roman" w:hAnsi="Times New Roman" w:cs="Times New Roman"/>
          <w:b/>
          <w:color w:val="000000"/>
          <w:sz w:val="24"/>
          <w:szCs w:val="28"/>
          <w:lang w:eastAsia="ru-RU"/>
        </w:rPr>
      </w:pPr>
      <w:r w:rsidRPr="003E08A7">
        <w:rPr>
          <w:rFonts w:ascii="Times New Roman" w:eastAsia="Times New Roman" w:hAnsi="Times New Roman" w:cs="Times New Roman"/>
          <w:b/>
          <w:color w:val="000000"/>
          <w:sz w:val="24"/>
          <w:szCs w:val="28"/>
          <w:lang w:eastAsia="ru-RU"/>
        </w:rPr>
        <w:t>дополнительный офис № 6984/0347 Пермского отделения № 6984</w:t>
      </w:r>
    </w:p>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b/>
          <w:color w:val="000000"/>
          <w:sz w:val="24"/>
          <w:szCs w:val="28"/>
          <w:lang w:eastAsia="ru-RU"/>
        </w:rPr>
        <w:t>ПАО Сбербанк</w:t>
      </w:r>
      <w:r w:rsidRPr="003E08A7">
        <w:rPr>
          <w:rFonts w:ascii="Times New Roman" w:eastAsia="Times New Roman" w:hAnsi="Times New Roman" w:cs="Times New Roman"/>
          <w:b/>
          <w:bCs/>
          <w:color w:val="000000"/>
          <w:sz w:val="24"/>
          <w:szCs w:val="28"/>
          <w:lang w:eastAsia="ru-RU"/>
        </w:rPr>
        <w:t>, п. Гайны, ул. Кашина, 49</w:t>
      </w:r>
    </w:p>
    <w:p w:rsidR="003E08A7" w:rsidRPr="003E08A7" w:rsidRDefault="003E08A7" w:rsidP="003E08A7">
      <w:pPr>
        <w:keepNext/>
        <w:pBdr>
          <w:top w:val="single" w:sz="4" w:space="1" w:color="auto"/>
        </w:pBdr>
        <w:spacing w:after="0" w:line="240" w:lineRule="auto"/>
        <w:ind w:right="-1"/>
        <w:jc w:val="center"/>
        <w:outlineLvl w:val="0"/>
        <w:rPr>
          <w:rFonts w:ascii="Times New Roman" w:eastAsia="Times New Roman" w:hAnsi="Times New Roman" w:cs="Times New Roman"/>
          <w:bCs/>
          <w:color w:val="000000"/>
          <w:sz w:val="16"/>
          <w:szCs w:val="16"/>
          <w:lang w:eastAsia="ru-RU"/>
        </w:rPr>
      </w:pPr>
      <w:r w:rsidRPr="003E08A7">
        <w:rPr>
          <w:rFonts w:ascii="Times New Roman" w:eastAsia="Times New Roman" w:hAnsi="Times New Roman" w:cs="Times New Roman"/>
          <w:bCs/>
          <w:color w:val="000000"/>
          <w:sz w:val="16"/>
          <w:szCs w:val="16"/>
          <w:lang w:eastAsia="ru-RU"/>
        </w:rPr>
        <w:t xml:space="preserve"> (наименование и адрес филиала (дополнительного офиса) ПАО Сбербанк)</w:t>
      </w:r>
    </w:p>
    <w:p w:rsidR="003E08A7" w:rsidRPr="003E08A7" w:rsidRDefault="003E08A7" w:rsidP="003E08A7">
      <w:pPr>
        <w:spacing w:after="0" w:line="240" w:lineRule="auto"/>
        <w:jc w:val="center"/>
        <w:rPr>
          <w:rFonts w:ascii="Times New Roman" w:eastAsia="Times New Roman" w:hAnsi="Times New Roman" w:cs="Times New Roman"/>
          <w:color w:val="000000"/>
          <w:sz w:val="16"/>
          <w:szCs w:val="16"/>
          <w:lang w:eastAsia="ru-RU"/>
        </w:rPr>
      </w:pPr>
    </w:p>
    <w:p w:rsidR="003E08A7" w:rsidRPr="003E08A7" w:rsidRDefault="003E08A7" w:rsidP="003E08A7">
      <w:pPr>
        <w:numPr>
          <w:ilvl w:val="0"/>
          <w:numId w:val="16"/>
        </w:numPr>
        <w:autoSpaceDE w:val="0"/>
        <w:autoSpaceDN w:val="0"/>
        <w:spacing w:after="0" w:line="240" w:lineRule="auto"/>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Поступило средств в избирательный фонд</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985"/>
        <w:gridCol w:w="1843"/>
        <w:gridCol w:w="1133"/>
        <w:gridCol w:w="1701"/>
        <w:gridCol w:w="1843"/>
      </w:tblGrid>
      <w:tr w:rsidR="003E08A7" w:rsidRPr="003E08A7" w:rsidTr="00041680">
        <w:trPr>
          <w:cantSplit/>
          <w:trHeight w:val="1045"/>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w:t>
            </w:r>
            <w:r w:rsidRPr="003E08A7">
              <w:rPr>
                <w:rFonts w:ascii="Times New Roman" w:eastAsia="Times New Roman" w:hAnsi="Times New Roman" w:cs="Times New Roman"/>
                <w:color w:val="000000"/>
                <w:sz w:val="20"/>
                <w:szCs w:val="20"/>
                <w:lang w:eastAsia="ru-RU"/>
              </w:rPr>
              <w:br/>
              <w:t xml:space="preserve">зачисления средств </w:t>
            </w:r>
            <w:r w:rsidRPr="003E08A7">
              <w:rPr>
                <w:rFonts w:ascii="Times New Roman" w:eastAsia="Times New Roman" w:hAnsi="Times New Roman" w:cs="Times New Roman"/>
                <w:color w:val="000000"/>
                <w:sz w:val="20"/>
                <w:szCs w:val="20"/>
                <w:lang w:eastAsia="ru-RU"/>
              </w:rPr>
              <w:br/>
              <w:t>на счет</w:t>
            </w: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Источник </w:t>
            </w:r>
            <w:r w:rsidRPr="003E08A7">
              <w:rPr>
                <w:rFonts w:ascii="Times New Roman" w:eastAsia="Times New Roman" w:hAnsi="Times New Roman" w:cs="Times New Roman"/>
                <w:color w:val="000000"/>
                <w:sz w:val="20"/>
                <w:szCs w:val="20"/>
                <w:lang w:eastAsia="ru-RU"/>
              </w:rPr>
              <w:br/>
              <w:t>поступления средств</w:t>
            </w:r>
            <w:r w:rsidRPr="003E08A7">
              <w:rPr>
                <w:rFonts w:ascii="Times New Roman" w:eastAsia="Times New Roman" w:hAnsi="Times New Roman" w:cs="Times New Roman"/>
                <w:color w:val="000000"/>
                <w:vertAlign w:val="superscript"/>
                <w:lang w:eastAsia="ru-RU"/>
              </w:rPr>
              <w:footnoteReference w:customMarkFollows="1" w:id="2"/>
              <w:t>*</w:t>
            </w: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Шифр строки </w:t>
            </w:r>
            <w:r w:rsidRPr="003E08A7">
              <w:rPr>
                <w:rFonts w:ascii="Times New Roman" w:eastAsia="Times New Roman" w:hAnsi="Times New Roman" w:cs="Times New Roman"/>
                <w:color w:val="000000"/>
                <w:sz w:val="20"/>
                <w:szCs w:val="20"/>
                <w:lang w:eastAsia="ru-RU"/>
              </w:rPr>
              <w:br/>
              <w:t xml:space="preserve">финансового </w:t>
            </w:r>
            <w:r w:rsidRPr="003E08A7">
              <w:rPr>
                <w:rFonts w:ascii="Times New Roman" w:eastAsia="Times New Roman" w:hAnsi="Times New Roman" w:cs="Times New Roman"/>
                <w:color w:val="000000"/>
                <w:sz w:val="20"/>
                <w:szCs w:val="20"/>
                <w:lang w:eastAsia="ru-RU"/>
              </w:rPr>
              <w:br/>
              <w:t>отчета</w:t>
            </w:r>
          </w:p>
        </w:tc>
        <w:tc>
          <w:tcPr>
            <w:tcW w:w="113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Сумма, </w:t>
            </w:r>
          </w:p>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руб.</w:t>
            </w:r>
            <w:r w:rsidRPr="003E08A7">
              <w:rPr>
                <w:rFonts w:ascii="Times New Roman" w:eastAsia="Times New Roman" w:hAnsi="Times New Roman" w:cs="Times New Roman"/>
                <w:color w:val="000000"/>
                <w:sz w:val="20"/>
                <w:szCs w:val="20"/>
                <w:lang w:eastAsia="ru-RU"/>
              </w:rPr>
              <w:br/>
            </w:r>
          </w:p>
        </w:tc>
        <w:tc>
          <w:tcPr>
            <w:tcW w:w="1701" w:type="dxa"/>
            <w:tcBorders>
              <w:top w:val="single" w:sz="4" w:space="0" w:color="auto"/>
              <w:left w:val="nil"/>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Документ, </w:t>
            </w:r>
            <w:r w:rsidRPr="003E08A7">
              <w:rPr>
                <w:rFonts w:ascii="Times New Roman" w:eastAsia="Times New Roman" w:hAnsi="Times New Roman" w:cs="Times New Roman"/>
                <w:color w:val="000000"/>
                <w:sz w:val="20"/>
                <w:szCs w:val="20"/>
                <w:lang w:eastAsia="ru-RU"/>
              </w:rPr>
              <w:br/>
              <w:t xml:space="preserve">подтверждающий </w:t>
            </w:r>
            <w:r w:rsidRPr="003E08A7">
              <w:rPr>
                <w:rFonts w:ascii="Times New Roman" w:eastAsia="Times New Roman" w:hAnsi="Times New Roman" w:cs="Times New Roman"/>
                <w:color w:val="000000"/>
                <w:sz w:val="20"/>
                <w:szCs w:val="20"/>
                <w:lang w:eastAsia="ru-RU"/>
              </w:rPr>
              <w:br/>
              <w:t>поступление средств</w:t>
            </w:r>
          </w:p>
        </w:tc>
        <w:tc>
          <w:tcPr>
            <w:tcW w:w="1843" w:type="dxa"/>
            <w:tcBorders>
              <w:top w:val="single" w:sz="4" w:space="0" w:color="auto"/>
              <w:left w:val="nil"/>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Средства, </w:t>
            </w:r>
            <w:r w:rsidRPr="003E08A7">
              <w:rPr>
                <w:rFonts w:ascii="Times New Roman" w:eastAsia="Times New Roman" w:hAnsi="Times New Roman" w:cs="Times New Roman"/>
                <w:color w:val="000000"/>
                <w:sz w:val="20"/>
                <w:szCs w:val="20"/>
                <w:lang w:eastAsia="ru-RU"/>
              </w:rPr>
              <w:br/>
              <w:t xml:space="preserve">поступившие </w:t>
            </w:r>
            <w:r w:rsidRPr="003E08A7">
              <w:rPr>
                <w:rFonts w:ascii="Times New Roman" w:eastAsia="Times New Roman" w:hAnsi="Times New Roman" w:cs="Times New Roman"/>
                <w:color w:val="000000"/>
                <w:sz w:val="20"/>
                <w:szCs w:val="20"/>
                <w:lang w:eastAsia="ru-RU"/>
              </w:rPr>
              <w:br/>
              <w:t xml:space="preserve">с нарушением </w:t>
            </w:r>
            <w:r w:rsidRPr="003E08A7">
              <w:rPr>
                <w:rFonts w:ascii="Times New Roman" w:eastAsia="Times New Roman" w:hAnsi="Times New Roman" w:cs="Times New Roman"/>
                <w:color w:val="000000"/>
                <w:sz w:val="20"/>
                <w:szCs w:val="20"/>
                <w:lang w:eastAsia="ru-RU"/>
              </w:rPr>
              <w:br/>
              <w:t xml:space="preserve">установленного порядка </w:t>
            </w:r>
            <w:r w:rsidRPr="003E08A7">
              <w:rPr>
                <w:rFonts w:ascii="Times New Roman" w:eastAsia="Times New Roman" w:hAnsi="Times New Roman" w:cs="Times New Roman"/>
                <w:color w:val="000000"/>
                <w:sz w:val="20"/>
                <w:szCs w:val="20"/>
                <w:lang w:eastAsia="ru-RU"/>
              </w:rPr>
              <w:br/>
              <w:t xml:space="preserve">и подлежащие возврату, </w:t>
            </w:r>
          </w:p>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руб.</w:t>
            </w:r>
          </w:p>
        </w:tc>
      </w:tr>
      <w:tr w:rsidR="003E08A7" w:rsidRPr="003E08A7" w:rsidTr="00041680">
        <w:trPr>
          <w:cantSplit/>
          <w:trHeight w:val="170"/>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2</w:t>
            </w: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3</w:t>
            </w:r>
          </w:p>
        </w:tc>
        <w:tc>
          <w:tcPr>
            <w:tcW w:w="1133" w:type="dxa"/>
            <w:tcBorders>
              <w:top w:val="nil"/>
              <w:left w:val="single" w:sz="4" w:space="0" w:color="auto"/>
              <w:bottom w:val="nil"/>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4</w:t>
            </w: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6</w:t>
            </w:r>
          </w:p>
        </w:tc>
      </w:tr>
      <w:tr w:rsidR="003E08A7" w:rsidRPr="003E08A7" w:rsidTr="00041680">
        <w:trPr>
          <w:cantSplit/>
          <w:trHeight w:val="261"/>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r>
      <w:tr w:rsidR="003E08A7" w:rsidRPr="003E08A7" w:rsidTr="00041680">
        <w:trPr>
          <w:cantSplit/>
          <w:trHeight w:val="261"/>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color w:val="000000"/>
                <w:sz w:val="20"/>
                <w:szCs w:val="20"/>
                <w:lang w:eastAsia="ru-RU"/>
              </w:rPr>
            </w:pPr>
          </w:p>
        </w:tc>
      </w:tr>
      <w:tr w:rsidR="003E08A7" w:rsidRPr="003E08A7" w:rsidTr="00041680">
        <w:trPr>
          <w:cantSplit/>
          <w:trHeight w:val="261"/>
        </w:trPr>
        <w:tc>
          <w:tcPr>
            <w:tcW w:w="5104" w:type="dxa"/>
            <w:gridSpan w:val="3"/>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right"/>
              <w:rPr>
                <w:rFonts w:ascii="Times New Roman" w:eastAsia="Times New Roman" w:hAnsi="Times New Roman" w:cs="Times New Roman"/>
                <w:b/>
                <w:bCs/>
                <w:color w:val="000000"/>
                <w:sz w:val="20"/>
                <w:szCs w:val="20"/>
                <w:lang w:eastAsia="ru-RU"/>
              </w:rPr>
            </w:pPr>
            <w:r w:rsidRPr="003E08A7">
              <w:rPr>
                <w:rFonts w:ascii="Times New Roman" w:eastAsia="Times New Roman" w:hAnsi="Times New Roman" w:cs="Times New Roman"/>
                <w:b/>
                <w:bCs/>
                <w:color w:val="000000"/>
                <w:sz w:val="20"/>
                <w:szCs w:val="20"/>
                <w:lang w:eastAsia="ru-RU"/>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rPr>
                <w:rFonts w:ascii="Times New Roman" w:eastAsia="Times New Roman" w:hAnsi="Times New Roman" w:cs="Times New Roman"/>
                <w:b/>
                <w:bCs/>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rPr>
                <w:rFonts w:ascii="Times New Roman" w:eastAsia="Times New Roman" w:hAnsi="Times New Roman" w:cs="Times New Roman"/>
                <w:b/>
                <w:bCs/>
                <w:color w:val="000000"/>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720"/>
              <w:rPr>
                <w:rFonts w:ascii="Times New Roman" w:eastAsia="Times New Roman" w:hAnsi="Times New Roman" w:cs="Times New Roman"/>
                <w:b/>
                <w:bCs/>
                <w:color w:val="000000"/>
                <w:sz w:val="20"/>
                <w:szCs w:val="20"/>
                <w:lang w:eastAsia="ru-RU"/>
              </w:rPr>
            </w:pPr>
          </w:p>
        </w:tc>
      </w:tr>
    </w:tbl>
    <w:p w:rsidR="003E08A7" w:rsidRPr="003E08A7" w:rsidRDefault="003E08A7" w:rsidP="003E08A7">
      <w:pPr>
        <w:widowControl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widowControl w:val="0"/>
        <w:numPr>
          <w:ilvl w:val="0"/>
          <w:numId w:val="16"/>
        </w:numPr>
        <w:spacing w:after="0" w:line="240" w:lineRule="auto"/>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Возвращено денежных средств в избирательный фонд (в т.ч. ошибочно перечисленных, неиспользованных)</w:t>
      </w:r>
      <w:r w:rsidRPr="003E08A7">
        <w:rPr>
          <w:rFonts w:ascii="Times New Roman" w:eastAsia="Times New Roman" w:hAnsi="Times New Roman" w:cs="Times New Roman"/>
          <w:color w:val="000000"/>
          <w:vertAlign w:val="superscript"/>
          <w:lang w:eastAsia="ru-RU"/>
        </w:rPr>
        <w:footnoteReference w:customMarkFollows="1" w:id="3"/>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985"/>
        <w:gridCol w:w="1417"/>
        <w:gridCol w:w="1560"/>
        <w:gridCol w:w="1984"/>
        <w:gridCol w:w="1559"/>
      </w:tblGrid>
      <w:tr w:rsidR="003E08A7" w:rsidRPr="003E08A7" w:rsidTr="00041680">
        <w:trPr>
          <w:cantSplit/>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w:t>
            </w:r>
            <w:r w:rsidRPr="003E08A7">
              <w:rPr>
                <w:rFonts w:ascii="Times New Roman" w:eastAsia="Times New Roman" w:hAnsi="Times New Roman" w:cs="Times New Roman"/>
                <w:color w:val="000000"/>
                <w:sz w:val="20"/>
                <w:szCs w:val="20"/>
                <w:lang w:eastAsia="ru-RU"/>
              </w:rPr>
              <w:br/>
              <w:t xml:space="preserve">возврата средств </w:t>
            </w:r>
            <w:r w:rsidRPr="003E08A7">
              <w:rPr>
                <w:rFonts w:ascii="Times New Roman" w:eastAsia="Times New Roman" w:hAnsi="Times New Roman" w:cs="Times New Roman"/>
                <w:color w:val="000000"/>
                <w:sz w:val="20"/>
                <w:szCs w:val="20"/>
                <w:lang w:eastAsia="ru-RU"/>
              </w:rPr>
              <w:br/>
              <w:t>на счет</w:t>
            </w: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Кому перечислены средства</w:t>
            </w:r>
          </w:p>
        </w:tc>
        <w:tc>
          <w:tcPr>
            <w:tcW w:w="1417"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Шифр строки </w:t>
            </w:r>
            <w:r w:rsidRPr="003E08A7">
              <w:rPr>
                <w:rFonts w:ascii="Times New Roman" w:eastAsia="Times New Roman" w:hAnsi="Times New Roman" w:cs="Times New Roman"/>
                <w:color w:val="000000"/>
                <w:sz w:val="20"/>
                <w:szCs w:val="20"/>
                <w:lang w:eastAsia="ru-RU"/>
              </w:rPr>
              <w:br/>
              <w:t xml:space="preserve">финансового </w:t>
            </w:r>
            <w:r w:rsidRPr="003E08A7">
              <w:rPr>
                <w:rFonts w:ascii="Times New Roman" w:eastAsia="Times New Roman" w:hAnsi="Times New Roman" w:cs="Times New Roman"/>
                <w:color w:val="000000"/>
                <w:sz w:val="20"/>
                <w:szCs w:val="20"/>
                <w:lang w:eastAsia="ru-RU"/>
              </w:rPr>
              <w:br/>
              <w:t>отчета</w:t>
            </w:r>
          </w:p>
        </w:tc>
        <w:tc>
          <w:tcPr>
            <w:tcW w:w="1560"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Возвращено </w:t>
            </w:r>
            <w:r w:rsidRPr="003E08A7">
              <w:rPr>
                <w:rFonts w:ascii="Times New Roman" w:eastAsia="Times New Roman" w:hAnsi="Times New Roman" w:cs="Times New Roman"/>
                <w:color w:val="000000"/>
                <w:sz w:val="20"/>
                <w:szCs w:val="20"/>
                <w:lang w:eastAsia="ru-RU"/>
              </w:rPr>
              <w:br/>
              <w:t>средств на счет,</w:t>
            </w:r>
          </w:p>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руб.</w:t>
            </w:r>
          </w:p>
        </w:tc>
        <w:tc>
          <w:tcPr>
            <w:tcW w:w="198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Основание возврата средств на счет</w:t>
            </w:r>
          </w:p>
        </w:tc>
        <w:tc>
          <w:tcPr>
            <w:tcW w:w="1559"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Документ, </w:t>
            </w:r>
            <w:r w:rsidRPr="003E08A7">
              <w:rPr>
                <w:rFonts w:ascii="Times New Roman" w:eastAsia="Times New Roman" w:hAnsi="Times New Roman" w:cs="Times New Roman"/>
                <w:color w:val="000000"/>
                <w:sz w:val="20"/>
                <w:szCs w:val="20"/>
                <w:lang w:eastAsia="ru-RU"/>
              </w:rPr>
              <w:br/>
              <w:t>подтверждающий возврат средств</w:t>
            </w:r>
          </w:p>
        </w:tc>
      </w:tr>
      <w:tr w:rsidR="003E08A7" w:rsidRPr="003E08A7" w:rsidTr="00041680">
        <w:trPr>
          <w:cantSplit/>
          <w:trHeight w:val="170"/>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1</w:t>
            </w: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3</w:t>
            </w:r>
          </w:p>
        </w:tc>
        <w:tc>
          <w:tcPr>
            <w:tcW w:w="1560"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4</w:t>
            </w:r>
          </w:p>
        </w:tc>
        <w:tc>
          <w:tcPr>
            <w:tcW w:w="198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6</w:t>
            </w:r>
          </w:p>
        </w:tc>
      </w:tr>
      <w:tr w:rsidR="003E08A7" w:rsidRPr="003E08A7" w:rsidTr="00041680">
        <w:trPr>
          <w:cantSplit/>
        </w:trPr>
        <w:tc>
          <w:tcPr>
            <w:tcW w:w="1276"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p>
        </w:tc>
      </w:tr>
      <w:tr w:rsidR="003E08A7" w:rsidRPr="003E08A7" w:rsidTr="00041680">
        <w:trPr>
          <w:cantSplit/>
        </w:trPr>
        <w:tc>
          <w:tcPr>
            <w:tcW w:w="1276"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p>
        </w:tc>
      </w:tr>
      <w:tr w:rsidR="003E08A7" w:rsidRPr="003E08A7" w:rsidTr="00041680">
        <w:trPr>
          <w:cantSplit/>
          <w:trHeight w:val="273"/>
        </w:trPr>
        <w:tc>
          <w:tcPr>
            <w:tcW w:w="4678" w:type="dxa"/>
            <w:gridSpan w:val="3"/>
            <w:tcBorders>
              <w:top w:val="single" w:sz="4" w:space="0" w:color="auto"/>
              <w:left w:val="single" w:sz="4" w:space="0" w:color="auto"/>
              <w:bottom w:val="single" w:sz="4" w:space="0" w:color="auto"/>
              <w:right w:val="single" w:sz="4" w:space="0" w:color="auto"/>
            </w:tcBorders>
            <w:vAlign w:val="bottom"/>
          </w:tcPr>
          <w:p w:rsidR="003E08A7" w:rsidRPr="003E08A7" w:rsidRDefault="003E08A7" w:rsidP="003E08A7">
            <w:pPr>
              <w:widowControl w:val="0"/>
              <w:spacing w:after="0" w:line="240" w:lineRule="auto"/>
              <w:jc w:val="right"/>
              <w:rPr>
                <w:rFonts w:ascii="Times New Roman" w:eastAsia="Times New Roman" w:hAnsi="Times New Roman" w:cs="Times New Roman"/>
                <w:b/>
                <w:color w:val="000000"/>
                <w:sz w:val="20"/>
                <w:szCs w:val="20"/>
                <w:lang w:eastAsia="ru-RU"/>
              </w:rPr>
            </w:pPr>
            <w:r w:rsidRPr="003E08A7">
              <w:rPr>
                <w:rFonts w:ascii="Times New Roman" w:eastAsia="Times New Roman" w:hAnsi="Times New Roman" w:cs="Times New Roman"/>
                <w:b/>
                <w:color w:val="000000"/>
                <w:sz w:val="20"/>
                <w:szCs w:val="20"/>
                <w:lang w:eastAsia="ru-RU"/>
              </w:rPr>
              <w:t>Итого:</w:t>
            </w:r>
          </w:p>
        </w:tc>
        <w:tc>
          <w:tcPr>
            <w:tcW w:w="1560" w:type="dxa"/>
            <w:tcBorders>
              <w:top w:val="single" w:sz="4" w:space="0" w:color="auto"/>
              <w:left w:val="single" w:sz="4" w:space="0" w:color="auto"/>
              <w:bottom w:val="single" w:sz="4" w:space="0" w:color="auto"/>
              <w:right w:val="single" w:sz="4" w:space="0" w:color="auto"/>
            </w:tcBorders>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3"/>
              <w:jc w:val="center"/>
              <w:rPr>
                <w:rFonts w:ascii="Times New Roman" w:eastAsia="Times New Roman" w:hAnsi="Times New Roman" w:cs="Times New Roman"/>
                <w:color w:val="000000"/>
                <w:sz w:val="20"/>
                <w:szCs w:val="20"/>
                <w:lang w:eastAsia="ru-RU"/>
              </w:rPr>
            </w:pPr>
          </w:p>
        </w:tc>
      </w:tr>
    </w:tbl>
    <w:p w:rsidR="003E08A7" w:rsidRPr="003E08A7" w:rsidRDefault="003E08A7" w:rsidP="003E08A7">
      <w:pPr>
        <w:widowControl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widowControl w:val="0"/>
        <w:numPr>
          <w:ilvl w:val="0"/>
          <w:numId w:val="16"/>
        </w:numPr>
        <w:spacing w:after="0" w:line="240" w:lineRule="auto"/>
        <w:ind w:right="-425"/>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Возвращено, перечислено в доход местного бюджет средств из избирательного фонда</w:t>
      </w:r>
    </w:p>
    <w:tbl>
      <w:tblPr>
        <w:tblW w:w="97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1701"/>
        <w:gridCol w:w="1134"/>
        <w:gridCol w:w="6"/>
        <w:gridCol w:w="1553"/>
        <w:gridCol w:w="6"/>
        <w:gridCol w:w="1128"/>
        <w:gridCol w:w="6"/>
        <w:gridCol w:w="1695"/>
        <w:gridCol w:w="6"/>
      </w:tblGrid>
      <w:tr w:rsidR="003E08A7" w:rsidRPr="003E08A7" w:rsidTr="00041680">
        <w:trPr>
          <w:gridAfter w:val="1"/>
          <w:wAfter w:w="6" w:type="dxa"/>
          <w:cantSplit/>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w:t>
            </w:r>
            <w:r w:rsidRPr="003E08A7">
              <w:rPr>
                <w:rFonts w:ascii="Times New Roman" w:eastAsia="Times New Roman" w:hAnsi="Times New Roman" w:cs="Times New Roman"/>
                <w:color w:val="000000"/>
                <w:sz w:val="20"/>
                <w:szCs w:val="20"/>
                <w:lang w:eastAsia="ru-RU"/>
              </w:rPr>
              <w:br/>
              <w:t xml:space="preserve">зачисления средств </w:t>
            </w:r>
            <w:r w:rsidRPr="003E08A7">
              <w:rPr>
                <w:rFonts w:ascii="Times New Roman" w:eastAsia="Times New Roman" w:hAnsi="Times New Roman" w:cs="Times New Roman"/>
                <w:color w:val="000000"/>
                <w:sz w:val="20"/>
                <w:szCs w:val="20"/>
                <w:lang w:eastAsia="ru-RU"/>
              </w:rPr>
              <w:br/>
              <w:t>на счет</w:t>
            </w:r>
          </w:p>
        </w:tc>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возврата </w:t>
            </w:r>
            <w:r w:rsidRPr="003E08A7">
              <w:rPr>
                <w:rFonts w:ascii="Times New Roman" w:eastAsia="Times New Roman" w:hAnsi="Times New Roman" w:cs="Times New Roman"/>
                <w:color w:val="000000"/>
                <w:spacing w:val="-4"/>
                <w:sz w:val="20"/>
                <w:szCs w:val="20"/>
                <w:lang w:eastAsia="ru-RU"/>
              </w:rPr>
              <w:t>(перечисления)</w:t>
            </w:r>
            <w:r w:rsidRPr="003E08A7">
              <w:rPr>
                <w:rFonts w:ascii="Times New Roman" w:eastAsia="Times New Roman" w:hAnsi="Times New Roman" w:cs="Times New Roman"/>
                <w:color w:val="000000"/>
                <w:sz w:val="20"/>
                <w:szCs w:val="20"/>
                <w:lang w:eastAsia="ru-RU"/>
              </w:rPr>
              <w:t xml:space="preserve"> средств </w:t>
            </w:r>
            <w:r w:rsidRPr="003E08A7">
              <w:rPr>
                <w:rFonts w:ascii="Times New Roman" w:eastAsia="Times New Roman" w:hAnsi="Times New Roman" w:cs="Times New Roman"/>
                <w:color w:val="000000"/>
                <w:sz w:val="20"/>
                <w:szCs w:val="20"/>
                <w:lang w:eastAsia="ru-RU"/>
              </w:rPr>
              <w:br/>
              <w:t>со счета</w:t>
            </w: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Источник поступления средств</w:t>
            </w:r>
            <w:r w:rsidRPr="003E08A7">
              <w:rPr>
                <w:rFonts w:ascii="Times New Roman" w:eastAsia="Times New Roman" w:hAnsi="Times New Roman" w:cs="Times New Roman"/>
                <w:b/>
                <w:color w:val="000000"/>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Шифр строки финансового </w:t>
            </w:r>
            <w:r w:rsidRPr="003E08A7">
              <w:rPr>
                <w:rFonts w:ascii="Times New Roman" w:eastAsia="Times New Roman" w:hAnsi="Times New Roman" w:cs="Times New Roman"/>
                <w:color w:val="000000"/>
                <w:sz w:val="20"/>
                <w:szCs w:val="20"/>
                <w:lang w:eastAsia="ru-RU"/>
              </w:rPr>
              <w:br/>
              <w:t>отчета</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Возвращено, </w:t>
            </w:r>
            <w:r w:rsidRPr="003E08A7">
              <w:rPr>
                <w:rFonts w:ascii="Times New Roman" w:eastAsia="Times New Roman" w:hAnsi="Times New Roman" w:cs="Times New Roman"/>
                <w:color w:val="000000"/>
                <w:sz w:val="20"/>
                <w:szCs w:val="20"/>
                <w:lang w:eastAsia="ru-RU"/>
              </w:rPr>
              <w:br/>
              <w:t xml:space="preserve">перечислено </w:t>
            </w:r>
            <w:r w:rsidRPr="003E08A7">
              <w:rPr>
                <w:rFonts w:ascii="Times New Roman" w:eastAsia="Times New Roman" w:hAnsi="Times New Roman" w:cs="Times New Roman"/>
                <w:color w:val="000000"/>
                <w:sz w:val="20"/>
                <w:szCs w:val="20"/>
                <w:lang w:eastAsia="ru-RU"/>
              </w:rPr>
              <w:br/>
              <w:t xml:space="preserve">в бюджет средств, </w:t>
            </w:r>
          </w:p>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руб.</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Основание возврата </w:t>
            </w:r>
            <w:r w:rsidRPr="003E08A7">
              <w:rPr>
                <w:rFonts w:ascii="Times New Roman" w:eastAsia="Times New Roman" w:hAnsi="Times New Roman" w:cs="Times New Roman"/>
                <w:color w:val="000000"/>
                <w:sz w:val="20"/>
                <w:szCs w:val="20"/>
                <w:lang w:eastAsia="ru-RU"/>
              </w:rPr>
              <w:br/>
            </w:r>
            <w:r w:rsidRPr="003E08A7">
              <w:rPr>
                <w:rFonts w:ascii="Times New Roman" w:eastAsia="Times New Roman" w:hAnsi="Times New Roman" w:cs="Times New Roman"/>
                <w:color w:val="000000"/>
                <w:spacing w:val="-2"/>
                <w:sz w:val="20"/>
                <w:szCs w:val="20"/>
                <w:lang w:eastAsia="ru-RU"/>
              </w:rPr>
              <w:t>(перечисления)</w:t>
            </w:r>
            <w:r w:rsidRPr="003E08A7">
              <w:rPr>
                <w:rFonts w:ascii="Times New Roman" w:eastAsia="Times New Roman" w:hAnsi="Times New Roman" w:cs="Times New Roman"/>
                <w:color w:val="000000"/>
                <w:sz w:val="20"/>
                <w:szCs w:val="20"/>
                <w:lang w:eastAsia="ru-RU"/>
              </w:rPr>
              <w:t xml:space="preserve"> средств</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Документ, </w:t>
            </w:r>
            <w:r w:rsidRPr="003E08A7">
              <w:rPr>
                <w:rFonts w:ascii="Times New Roman" w:eastAsia="Times New Roman" w:hAnsi="Times New Roman" w:cs="Times New Roman"/>
                <w:color w:val="000000"/>
                <w:sz w:val="20"/>
                <w:szCs w:val="20"/>
                <w:lang w:eastAsia="ru-RU"/>
              </w:rPr>
              <w:br/>
              <w:t xml:space="preserve">подтверждающий возврат </w:t>
            </w:r>
            <w:r w:rsidRPr="003E08A7">
              <w:rPr>
                <w:rFonts w:ascii="Times New Roman" w:eastAsia="Times New Roman" w:hAnsi="Times New Roman" w:cs="Times New Roman"/>
                <w:color w:val="000000"/>
                <w:sz w:val="20"/>
                <w:szCs w:val="20"/>
                <w:lang w:eastAsia="ru-RU"/>
              </w:rPr>
              <w:br/>
              <w:t>(перечисление) средств</w:t>
            </w:r>
          </w:p>
        </w:tc>
      </w:tr>
      <w:tr w:rsidR="003E08A7" w:rsidRPr="003E08A7" w:rsidTr="00041680">
        <w:trPr>
          <w:gridAfter w:val="1"/>
          <w:wAfter w:w="6" w:type="dxa"/>
          <w:cantSplit/>
          <w:trHeight w:val="170"/>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1</w:t>
            </w:r>
          </w:p>
        </w:tc>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2</w:t>
            </w: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4</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6</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7</w:t>
            </w:r>
          </w:p>
        </w:tc>
      </w:tr>
      <w:tr w:rsidR="003E08A7" w:rsidRPr="003E08A7" w:rsidTr="00041680">
        <w:trPr>
          <w:gridAfter w:val="1"/>
          <w:wAfter w:w="6" w:type="dxa"/>
          <w:cantSplit/>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r w:rsidR="003E08A7" w:rsidRPr="003E08A7" w:rsidTr="00041680">
        <w:trPr>
          <w:gridAfter w:val="1"/>
          <w:wAfter w:w="6" w:type="dxa"/>
          <w:cantSplit/>
        </w:trPr>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r w:rsidR="003E08A7" w:rsidRPr="003E08A7" w:rsidTr="00041680">
        <w:trPr>
          <w:cantSplit/>
        </w:trPr>
        <w:tc>
          <w:tcPr>
            <w:tcW w:w="5393" w:type="dxa"/>
            <w:gridSpan w:val="5"/>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right"/>
              <w:rPr>
                <w:rFonts w:ascii="Times New Roman" w:eastAsia="Times New Roman" w:hAnsi="Times New Roman" w:cs="Times New Roman"/>
                <w:b/>
                <w:color w:val="000000"/>
                <w:sz w:val="20"/>
                <w:szCs w:val="20"/>
                <w:lang w:eastAsia="ru-RU"/>
              </w:rPr>
            </w:pPr>
            <w:r w:rsidRPr="003E08A7">
              <w:rPr>
                <w:rFonts w:ascii="Times New Roman" w:eastAsia="Times New Roman" w:hAnsi="Times New Roman" w:cs="Times New Roman"/>
                <w:b/>
                <w:color w:val="000000"/>
                <w:sz w:val="20"/>
                <w:szCs w:val="20"/>
                <w:lang w:eastAsia="ru-RU"/>
              </w:rPr>
              <w:t>Итого:</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bl>
    <w:p w:rsidR="003E08A7" w:rsidRPr="003E08A7" w:rsidRDefault="003E08A7" w:rsidP="003E08A7">
      <w:pPr>
        <w:widowControl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widowControl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widowControl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widowControl w:val="0"/>
        <w:numPr>
          <w:ilvl w:val="0"/>
          <w:numId w:val="16"/>
        </w:numPr>
        <w:spacing w:after="0" w:line="240" w:lineRule="auto"/>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Израсходовано средств из избирательного фонда</w:t>
      </w:r>
    </w:p>
    <w:tbl>
      <w:tblPr>
        <w:tblW w:w="96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51"/>
        <w:gridCol w:w="1134"/>
        <w:gridCol w:w="10"/>
        <w:gridCol w:w="840"/>
        <w:gridCol w:w="10"/>
        <w:gridCol w:w="841"/>
        <w:gridCol w:w="10"/>
        <w:gridCol w:w="1124"/>
        <w:gridCol w:w="10"/>
        <w:gridCol w:w="1124"/>
        <w:gridCol w:w="10"/>
        <w:gridCol w:w="1549"/>
        <w:gridCol w:w="10"/>
        <w:gridCol w:w="982"/>
        <w:gridCol w:w="10"/>
      </w:tblGrid>
      <w:tr w:rsidR="003E08A7" w:rsidRPr="003E08A7" w:rsidTr="00041680">
        <w:trPr>
          <w:gridAfter w:val="1"/>
          <w:wAfter w:w="10" w:type="dxa"/>
          <w:cantSplit/>
        </w:trPr>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w:t>
            </w:r>
            <w:r w:rsidRPr="003E08A7">
              <w:rPr>
                <w:rFonts w:ascii="Times New Roman" w:eastAsia="Times New Roman" w:hAnsi="Times New Roman" w:cs="Times New Roman"/>
                <w:color w:val="000000"/>
                <w:sz w:val="20"/>
                <w:szCs w:val="20"/>
                <w:lang w:eastAsia="ru-RU"/>
              </w:rPr>
              <w:br/>
              <w:t xml:space="preserve">расходной </w:t>
            </w:r>
            <w:r w:rsidRPr="003E08A7">
              <w:rPr>
                <w:rFonts w:ascii="Times New Roman" w:eastAsia="Times New Roman" w:hAnsi="Times New Roman" w:cs="Times New Roman"/>
                <w:color w:val="000000"/>
                <w:sz w:val="20"/>
                <w:szCs w:val="20"/>
                <w:lang w:eastAsia="ru-RU"/>
              </w:rPr>
              <w:br/>
              <w:t>операции</w:t>
            </w:r>
          </w:p>
        </w:tc>
        <w:tc>
          <w:tcPr>
            <w:tcW w:w="85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Кому </w:t>
            </w:r>
            <w:r w:rsidRPr="003E08A7">
              <w:rPr>
                <w:rFonts w:ascii="Times New Roman" w:eastAsia="Times New Roman" w:hAnsi="Times New Roman" w:cs="Times New Roman"/>
                <w:color w:val="000000"/>
                <w:sz w:val="20"/>
                <w:szCs w:val="20"/>
                <w:lang w:eastAsia="ru-RU"/>
              </w:rPr>
              <w:br/>
              <w:t xml:space="preserve">перечислены </w:t>
            </w:r>
            <w:r w:rsidRPr="003E08A7">
              <w:rPr>
                <w:rFonts w:ascii="Times New Roman" w:eastAsia="Times New Roman" w:hAnsi="Times New Roman" w:cs="Times New Roman"/>
                <w:color w:val="000000"/>
                <w:sz w:val="20"/>
                <w:szCs w:val="20"/>
                <w:lang w:eastAsia="ru-RU"/>
              </w:rPr>
              <w:br/>
              <w:t>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Шифр строки финансо</w:t>
            </w:r>
            <w:r w:rsidRPr="003E08A7">
              <w:rPr>
                <w:rFonts w:ascii="Times New Roman" w:eastAsia="Times New Roman" w:hAnsi="Times New Roman" w:cs="Times New Roman"/>
                <w:color w:val="000000"/>
                <w:sz w:val="20"/>
                <w:szCs w:val="20"/>
                <w:lang w:eastAsia="ru-RU"/>
              </w:rPr>
              <w:softHyphen/>
              <w:t xml:space="preserve">вого </w:t>
            </w:r>
            <w:r w:rsidRPr="003E08A7">
              <w:rPr>
                <w:rFonts w:ascii="Times New Roman" w:eastAsia="Times New Roman" w:hAnsi="Times New Roman" w:cs="Times New Roman"/>
                <w:color w:val="000000"/>
                <w:sz w:val="20"/>
                <w:szCs w:val="20"/>
                <w:lang w:eastAsia="ru-RU"/>
              </w:rPr>
              <w:br/>
              <w:t>отчета</w:t>
            </w:r>
            <w:r w:rsidRPr="003E08A7">
              <w:rPr>
                <w:rFonts w:ascii="Times New Roman" w:eastAsia="Times New Roman" w:hAnsi="Times New Roman" w:cs="Times New Roman"/>
                <w:color w:val="000000"/>
                <w:vertAlign w:val="superscript"/>
                <w:lang w:eastAsia="ru-RU"/>
              </w:rPr>
              <w:footnoteReference w:customMarkFollows="1" w:id="4"/>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Сумма, </w:t>
            </w:r>
          </w:p>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руб.</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Виды </w:t>
            </w:r>
            <w:r w:rsidRPr="003E08A7">
              <w:rPr>
                <w:rFonts w:ascii="Times New Roman" w:eastAsia="Times New Roman" w:hAnsi="Times New Roman" w:cs="Times New Roman"/>
                <w:color w:val="000000"/>
                <w:spacing w:val="-4"/>
                <w:sz w:val="20"/>
                <w:szCs w:val="20"/>
                <w:lang w:eastAsia="ru-RU"/>
              </w:rPr>
              <w:t>расходов</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left="-57" w:right="-57"/>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Документ, </w:t>
            </w:r>
            <w:r w:rsidRPr="003E08A7">
              <w:rPr>
                <w:rFonts w:ascii="Times New Roman" w:eastAsia="Times New Roman" w:hAnsi="Times New Roman" w:cs="Times New Roman"/>
                <w:color w:val="000000"/>
                <w:sz w:val="20"/>
                <w:szCs w:val="20"/>
                <w:lang w:eastAsia="ru-RU"/>
              </w:rPr>
              <w:br/>
              <w:t xml:space="preserve">подтверждающий </w:t>
            </w:r>
            <w:r w:rsidRPr="003E08A7">
              <w:rPr>
                <w:rFonts w:ascii="Times New Roman" w:eastAsia="Times New Roman" w:hAnsi="Times New Roman" w:cs="Times New Roman"/>
                <w:color w:val="000000"/>
                <w:sz w:val="20"/>
                <w:szCs w:val="20"/>
                <w:lang w:eastAsia="ru-RU"/>
              </w:rPr>
              <w:br/>
              <w:t>расход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pacing w:val="-4"/>
                <w:sz w:val="20"/>
                <w:szCs w:val="20"/>
                <w:lang w:eastAsia="ru-RU"/>
              </w:rPr>
              <w:t>Основание</w:t>
            </w:r>
            <w:r w:rsidRPr="003E08A7">
              <w:rPr>
                <w:rFonts w:ascii="Times New Roman" w:eastAsia="Times New Roman" w:hAnsi="Times New Roman" w:cs="Times New Roman"/>
                <w:color w:val="000000"/>
                <w:sz w:val="20"/>
                <w:szCs w:val="20"/>
                <w:lang w:eastAsia="ru-RU"/>
              </w:rPr>
              <w:t xml:space="preserve"> для перечисления </w:t>
            </w:r>
            <w:r w:rsidRPr="003E08A7">
              <w:rPr>
                <w:rFonts w:ascii="Times New Roman" w:eastAsia="Times New Roman" w:hAnsi="Times New Roman" w:cs="Times New Roman"/>
                <w:color w:val="000000"/>
                <w:sz w:val="20"/>
                <w:szCs w:val="20"/>
                <w:lang w:eastAsia="ru-RU"/>
              </w:rPr>
              <w:br/>
              <w:t>денежных средств</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pacing w:val="-6"/>
                <w:sz w:val="20"/>
                <w:szCs w:val="20"/>
                <w:lang w:eastAsia="ru-RU"/>
              </w:rPr>
            </w:pPr>
            <w:r w:rsidRPr="003E08A7">
              <w:rPr>
                <w:rFonts w:ascii="Times New Roman" w:eastAsia="Times New Roman" w:hAnsi="Times New Roman" w:cs="Times New Roman"/>
                <w:color w:val="000000"/>
                <w:spacing w:val="-6"/>
                <w:sz w:val="20"/>
                <w:szCs w:val="20"/>
                <w:lang w:eastAsia="ru-RU"/>
              </w:rPr>
              <w:t xml:space="preserve">Сумма ошибочно перечисленных, неиспользованных средств, </w:t>
            </w:r>
            <w:r w:rsidRPr="003E08A7">
              <w:rPr>
                <w:rFonts w:ascii="Times New Roman" w:eastAsia="Times New Roman" w:hAnsi="Times New Roman" w:cs="Times New Roman"/>
                <w:color w:val="000000"/>
                <w:spacing w:val="-6"/>
                <w:sz w:val="20"/>
                <w:szCs w:val="20"/>
                <w:lang w:eastAsia="ru-RU"/>
              </w:rPr>
              <w:br/>
              <w:t xml:space="preserve">возвращенных </w:t>
            </w:r>
            <w:r w:rsidRPr="003E08A7">
              <w:rPr>
                <w:rFonts w:ascii="Times New Roman" w:eastAsia="Times New Roman" w:hAnsi="Times New Roman" w:cs="Times New Roman"/>
                <w:color w:val="000000"/>
                <w:spacing w:val="-6"/>
                <w:sz w:val="20"/>
                <w:szCs w:val="20"/>
                <w:lang w:eastAsia="ru-RU"/>
              </w:rPr>
              <w:br/>
              <w:t>в фонд, руб.</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pacing w:val="-8"/>
                <w:sz w:val="20"/>
                <w:szCs w:val="20"/>
                <w:lang w:eastAsia="ru-RU"/>
              </w:rPr>
            </w:pPr>
            <w:r w:rsidRPr="003E08A7">
              <w:rPr>
                <w:rFonts w:ascii="Times New Roman" w:eastAsia="Times New Roman" w:hAnsi="Times New Roman" w:cs="Times New Roman"/>
                <w:color w:val="000000"/>
                <w:spacing w:val="-8"/>
                <w:sz w:val="20"/>
                <w:szCs w:val="20"/>
                <w:lang w:eastAsia="ru-RU"/>
              </w:rPr>
              <w:t xml:space="preserve">Сумма </w:t>
            </w:r>
            <w:r w:rsidRPr="003E08A7">
              <w:rPr>
                <w:rFonts w:ascii="Times New Roman" w:eastAsia="Times New Roman" w:hAnsi="Times New Roman" w:cs="Times New Roman"/>
                <w:color w:val="000000"/>
                <w:spacing w:val="-8"/>
                <w:sz w:val="20"/>
                <w:szCs w:val="20"/>
                <w:lang w:eastAsia="ru-RU"/>
              </w:rPr>
              <w:br/>
              <w:t xml:space="preserve">фактически </w:t>
            </w:r>
            <w:r w:rsidRPr="003E08A7">
              <w:rPr>
                <w:rFonts w:ascii="Times New Roman" w:eastAsia="Times New Roman" w:hAnsi="Times New Roman" w:cs="Times New Roman"/>
                <w:color w:val="000000"/>
                <w:spacing w:val="-8"/>
                <w:sz w:val="20"/>
                <w:szCs w:val="20"/>
                <w:lang w:eastAsia="ru-RU"/>
              </w:rPr>
              <w:br/>
              <w:t xml:space="preserve">израсходованных средств, </w:t>
            </w:r>
          </w:p>
          <w:p w:rsidR="003E08A7" w:rsidRPr="003E08A7" w:rsidRDefault="003E08A7" w:rsidP="003E08A7">
            <w:pPr>
              <w:widowControl w:val="0"/>
              <w:spacing w:after="0" w:line="240" w:lineRule="auto"/>
              <w:jc w:val="center"/>
              <w:rPr>
                <w:rFonts w:ascii="Times New Roman" w:eastAsia="Times New Roman" w:hAnsi="Times New Roman" w:cs="Times New Roman"/>
                <w:color w:val="000000"/>
                <w:spacing w:val="-8"/>
                <w:sz w:val="20"/>
                <w:szCs w:val="20"/>
                <w:lang w:eastAsia="ru-RU"/>
              </w:rPr>
            </w:pPr>
            <w:r w:rsidRPr="003E08A7">
              <w:rPr>
                <w:rFonts w:ascii="Times New Roman" w:eastAsia="Times New Roman" w:hAnsi="Times New Roman" w:cs="Times New Roman"/>
                <w:color w:val="000000"/>
                <w:spacing w:val="-8"/>
                <w:sz w:val="20"/>
                <w:szCs w:val="20"/>
                <w:lang w:eastAsia="ru-RU"/>
              </w:rPr>
              <w:t>руб.</w:t>
            </w:r>
          </w:p>
        </w:tc>
      </w:tr>
      <w:tr w:rsidR="003E08A7" w:rsidRPr="003E08A7" w:rsidTr="00041680">
        <w:trPr>
          <w:gridAfter w:val="1"/>
          <w:wAfter w:w="10" w:type="dxa"/>
          <w:cantSplit/>
          <w:trHeight w:val="170"/>
        </w:trPr>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1</w:t>
            </w:r>
          </w:p>
        </w:tc>
        <w:tc>
          <w:tcPr>
            <w:tcW w:w="85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7</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9</w:t>
            </w:r>
          </w:p>
        </w:tc>
      </w:tr>
      <w:tr w:rsidR="003E08A7" w:rsidRPr="003E08A7" w:rsidTr="00041680">
        <w:trPr>
          <w:gridAfter w:val="1"/>
          <w:wAfter w:w="10" w:type="dxa"/>
          <w:cantSplit/>
          <w:trHeight w:val="219"/>
        </w:trPr>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r w:rsidR="003E08A7" w:rsidRPr="003E08A7" w:rsidTr="00041680">
        <w:trPr>
          <w:gridAfter w:val="1"/>
          <w:wAfter w:w="10" w:type="dxa"/>
          <w:cantSplit/>
          <w:trHeight w:val="219"/>
        </w:trPr>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ind w:firstLine="34"/>
              <w:jc w:val="center"/>
              <w:rPr>
                <w:rFonts w:ascii="Times New Roman" w:eastAsia="Times New Roman" w:hAnsi="Times New Roman" w:cs="Times New Roman"/>
                <w:color w:val="000000"/>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r w:rsidR="003E08A7" w:rsidRPr="003E08A7" w:rsidTr="00041680">
        <w:trPr>
          <w:cantSplit/>
        </w:trPr>
        <w:tc>
          <w:tcPr>
            <w:tcW w:w="3129" w:type="dxa"/>
            <w:gridSpan w:val="4"/>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right"/>
              <w:rPr>
                <w:rFonts w:ascii="Times New Roman" w:eastAsia="Times New Roman" w:hAnsi="Times New Roman" w:cs="Times New Roman"/>
                <w:b/>
                <w:color w:val="000000"/>
                <w:sz w:val="20"/>
                <w:szCs w:val="20"/>
                <w:lang w:eastAsia="ru-RU"/>
              </w:rPr>
            </w:pPr>
            <w:r w:rsidRPr="003E08A7">
              <w:rPr>
                <w:rFonts w:ascii="Times New Roman" w:eastAsia="Times New Roman" w:hAnsi="Times New Roman" w:cs="Times New Roman"/>
                <w:b/>
                <w:color w:val="000000"/>
                <w:sz w:val="20"/>
                <w:szCs w:val="20"/>
                <w:lang w:eastAsia="ru-RU"/>
              </w:rPr>
              <w:t>Итого:</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3E08A7" w:rsidRPr="003E08A7" w:rsidRDefault="003E08A7" w:rsidP="003E08A7">
            <w:pPr>
              <w:widowControl w:val="0"/>
              <w:spacing w:after="0" w:line="240" w:lineRule="auto"/>
              <w:jc w:val="center"/>
              <w:rPr>
                <w:rFonts w:ascii="Times New Roman" w:eastAsia="Times New Roman" w:hAnsi="Times New Roman" w:cs="Times New Roman"/>
                <w:color w:val="000000"/>
                <w:sz w:val="20"/>
                <w:szCs w:val="20"/>
                <w:lang w:eastAsia="ru-RU"/>
              </w:rPr>
            </w:pPr>
          </w:p>
        </w:tc>
      </w:tr>
    </w:tbl>
    <w:p w:rsidR="003E08A7" w:rsidRPr="003E08A7" w:rsidRDefault="003E08A7" w:rsidP="003E08A7">
      <w:pPr>
        <w:spacing w:after="0" w:line="240" w:lineRule="auto"/>
        <w:ind w:left="142" w:firstLine="425"/>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284"/>
        <w:jc w:val="both"/>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Кандидат </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t xml:space="preserve">_____________       </w:t>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t xml:space="preserve">    ____________________</w:t>
      </w:r>
    </w:p>
    <w:p w:rsidR="003E08A7" w:rsidRPr="003E08A7" w:rsidRDefault="003E08A7" w:rsidP="003E08A7">
      <w:pPr>
        <w:spacing w:after="0" w:line="240" w:lineRule="auto"/>
        <w:ind w:left="1416" w:firstLine="708"/>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16"/>
          <w:szCs w:val="16"/>
          <w:lang w:eastAsia="ru-RU"/>
        </w:rPr>
        <w:t>(подпись)</w:t>
      </w:r>
      <w:r w:rsidRPr="003E08A7">
        <w:rPr>
          <w:rFonts w:ascii="Times New Roman" w:eastAsia="Times New Roman" w:hAnsi="Times New Roman" w:cs="Times New Roman"/>
          <w:color w:val="000000"/>
          <w:sz w:val="16"/>
          <w:szCs w:val="16"/>
          <w:lang w:eastAsia="ru-RU"/>
        </w:rPr>
        <w:tab/>
      </w:r>
      <w:r w:rsidRPr="003E08A7">
        <w:rPr>
          <w:rFonts w:ascii="Times New Roman" w:eastAsia="Times New Roman" w:hAnsi="Times New Roman" w:cs="Times New Roman"/>
          <w:color w:val="000000"/>
          <w:sz w:val="16"/>
          <w:szCs w:val="16"/>
          <w:lang w:eastAsia="ru-RU"/>
        </w:rPr>
        <w:tab/>
      </w:r>
      <w:r w:rsidRPr="003E08A7">
        <w:rPr>
          <w:rFonts w:ascii="Times New Roman" w:eastAsia="Times New Roman" w:hAnsi="Times New Roman" w:cs="Times New Roman"/>
          <w:color w:val="000000"/>
          <w:sz w:val="16"/>
          <w:szCs w:val="16"/>
          <w:lang w:eastAsia="ru-RU"/>
        </w:rPr>
        <w:tab/>
      </w:r>
      <w:r w:rsidRPr="003E08A7">
        <w:rPr>
          <w:rFonts w:ascii="Times New Roman" w:eastAsia="Times New Roman" w:hAnsi="Times New Roman" w:cs="Times New Roman"/>
          <w:color w:val="000000"/>
          <w:sz w:val="16"/>
          <w:szCs w:val="16"/>
          <w:lang w:eastAsia="ru-RU"/>
        </w:rPr>
        <w:tab/>
        <w:t>(инициалы, фамилия)</w:t>
      </w:r>
    </w:p>
    <w:p w:rsidR="003E08A7" w:rsidRPr="003E08A7" w:rsidRDefault="003E08A7" w:rsidP="003E08A7">
      <w:pPr>
        <w:spacing w:after="0" w:line="240" w:lineRule="auto"/>
        <w:ind w:firstLine="567"/>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284"/>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“___” ____________ 20___ г.</w:t>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right="-142"/>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b/>
          <w:color w:val="000000"/>
          <w:spacing w:val="-6"/>
          <w:sz w:val="24"/>
          <w:szCs w:val="24"/>
          <w:lang w:eastAsia="ru-RU"/>
        </w:rPr>
        <w:t>Приложение № 3</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Подтверждение</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согласия кандидата по финансовым вопросам</w:t>
      </w:r>
      <w:r w:rsidRPr="003E08A7">
        <w:rPr>
          <w:rFonts w:ascii="Times New Roman" w:eastAsia="Times New Roman" w:hAnsi="Times New Roman" w:cs="Times New Roman"/>
          <w:b/>
          <w:bCs/>
          <w:color w:val="000000"/>
          <w:sz w:val="24"/>
          <w:szCs w:val="24"/>
          <w:lang w:eastAsia="ru-RU"/>
        </w:rPr>
        <w:t xml:space="preserve"> при проведении выборов депутатов представительного органа муниципального образования в Пермском крае</w:t>
      </w:r>
      <w:r w:rsidRPr="003E08A7">
        <w:rPr>
          <w:rFonts w:ascii="Times New Roman" w:eastAsia="Times New Roman" w:hAnsi="Times New Roman" w:cs="Times New Roman"/>
          <w:b/>
          <w:color w:val="000000"/>
          <w:sz w:val="24"/>
          <w:szCs w:val="24"/>
          <w:lang w:eastAsia="ru-RU"/>
        </w:rPr>
        <w:t xml:space="preserve">  </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ind w:firstLine="426"/>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426"/>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Я, _______________________________________________________________________-</w:t>
      </w:r>
    </w:p>
    <w:p w:rsidR="003E08A7" w:rsidRPr="003E08A7" w:rsidRDefault="003E08A7" w:rsidP="003E08A7">
      <w:pPr>
        <w:spacing w:after="0" w:line="240" w:lineRule="auto"/>
        <w:ind w:firstLine="709"/>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(Ф.И.О. кандидата)</w:t>
      </w:r>
    </w:p>
    <w:p w:rsidR="003E08A7" w:rsidRPr="003E08A7" w:rsidRDefault="003E08A7" w:rsidP="003E08A7">
      <w:pPr>
        <w:spacing w:after="0" w:line="240" w:lineRule="auto"/>
        <w:jc w:val="both"/>
        <w:rPr>
          <w:rFonts w:ascii="Times New Roman" w:eastAsia="Times New Roman" w:hAnsi="Times New Roman" w:cs="Times New Roman"/>
          <w:color w:val="000000"/>
          <w:sz w:val="16"/>
          <w:szCs w:val="16"/>
          <w:lang w:eastAsia="ru-RU"/>
        </w:rPr>
      </w:pPr>
      <w:r w:rsidRPr="003E08A7">
        <w:rPr>
          <w:rFonts w:ascii="Times New Roman" w:eastAsia="Times New Roman" w:hAnsi="Times New Roman" w:cs="Times New Roman"/>
          <w:color w:val="000000"/>
          <w:sz w:val="24"/>
          <w:szCs w:val="24"/>
          <w:lang w:eastAsia="ru-RU"/>
        </w:rPr>
        <w:t xml:space="preserve">кандидат в депутаты </w:t>
      </w:r>
      <w:r w:rsidRPr="003E08A7">
        <w:rPr>
          <w:rFonts w:ascii="Times New Roman" w:eastAsia="Times New Roman" w:hAnsi="Times New Roman" w:cs="Times New Roman"/>
          <w:bCs/>
          <w:color w:val="000000"/>
          <w:sz w:val="24"/>
          <w:szCs w:val="28"/>
          <w:lang w:eastAsia="ru-RU"/>
        </w:rPr>
        <w:t>Думы Гайнского муниципального округа Пермского края по пятимандатному избирательному округу №____</w:t>
      </w:r>
    </w:p>
    <w:p w:rsidR="003E08A7" w:rsidRPr="003E08A7" w:rsidRDefault="003E08A7" w:rsidP="003E08A7">
      <w:pPr>
        <w:pBdr>
          <w:bottom w:val="single" w:sz="4" w:space="1" w:color="auto"/>
        </w:pBd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(реквизиты специального избирательного счета)</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даю согласие _________________________________________________________________</w:t>
      </w:r>
    </w:p>
    <w:p w:rsidR="003E08A7" w:rsidRPr="003E08A7" w:rsidRDefault="003E08A7" w:rsidP="003E08A7">
      <w:pPr>
        <w:spacing w:after="0" w:line="240" w:lineRule="auto"/>
        <w:ind w:firstLine="1418"/>
        <w:jc w:val="center"/>
        <w:rPr>
          <w:rFonts w:ascii="Times New Roman" w:eastAsia="Times New Roman" w:hAnsi="Times New Roman" w:cs="Times New Roman"/>
          <w:color w:val="000000"/>
          <w:sz w:val="16"/>
          <w:szCs w:val="16"/>
          <w:lang w:eastAsia="ru-RU"/>
        </w:rPr>
      </w:pPr>
      <w:r w:rsidRPr="003E08A7">
        <w:rPr>
          <w:rFonts w:ascii="Times New Roman" w:eastAsia="Times New Roman" w:hAnsi="Times New Roman" w:cs="Times New Roman"/>
          <w:color w:val="000000"/>
          <w:sz w:val="16"/>
          <w:szCs w:val="16"/>
          <w:lang w:eastAsia="ru-RU"/>
        </w:rPr>
        <w:t>(Ф.И.О. гражданина, наименование организации)</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на выполнение работ (реализацию товаров, оказание услуг) согласно договору от          "___" __________ 20___ года №__________ и их оплату за счет средств избирательного фонда, а также на распространение агитационных печатных материалов.     </w:t>
      </w:r>
    </w:p>
    <w:p w:rsidR="003E08A7" w:rsidRPr="003E08A7" w:rsidRDefault="003E08A7" w:rsidP="003E08A7">
      <w:pPr>
        <w:spacing w:after="0" w:line="240" w:lineRule="auto"/>
        <w:ind w:firstLine="851"/>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284"/>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284"/>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Кандидат   </w:t>
      </w:r>
      <w:r w:rsidRPr="003E08A7">
        <w:rPr>
          <w:rFonts w:ascii="Times New Roman" w:eastAsia="Times New Roman" w:hAnsi="Times New Roman" w:cs="Times New Roman"/>
          <w:color w:val="000000"/>
          <w:sz w:val="24"/>
          <w:szCs w:val="24"/>
          <w:lang w:eastAsia="ru-RU"/>
        </w:rPr>
        <w:t xml:space="preserve">             ______________               ____________________</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(подпись)   </w:t>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t xml:space="preserve"> (инициалы, фамилия)                                      </w:t>
      </w:r>
    </w:p>
    <w:p w:rsidR="003E08A7" w:rsidRPr="003E08A7" w:rsidRDefault="003E08A7" w:rsidP="003E08A7">
      <w:pPr>
        <w:spacing w:after="0" w:line="240" w:lineRule="auto"/>
        <w:ind w:firstLine="284"/>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284"/>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“___” ____________ 20___ г.</w:t>
      </w:r>
    </w:p>
    <w:p w:rsidR="003E08A7" w:rsidRPr="003E08A7" w:rsidRDefault="003E08A7" w:rsidP="003E08A7">
      <w:pPr>
        <w:overflowPunct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overflowPunct w:val="0"/>
        <w:autoSpaceDE w:val="0"/>
        <w:autoSpaceDN w:val="0"/>
        <w:adjustRightInd w:val="0"/>
        <w:spacing w:after="0" w:line="240" w:lineRule="auto"/>
        <w:ind w:left="4820"/>
        <w:rPr>
          <w:rFonts w:ascii="Arial" w:eastAsia="Times New Roman" w:hAnsi="Arial" w:cs="Arial"/>
          <w:color w:val="000000"/>
          <w:spacing w:val="-6"/>
          <w:sz w:val="20"/>
          <w:szCs w:val="20"/>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spacing w:after="0" w:line="240" w:lineRule="auto"/>
        <w:rPr>
          <w:rFonts w:ascii="Times New Roman" w:eastAsia="Times New Roman" w:hAnsi="Times New Roman" w:cs="Times New Roman"/>
          <w:b/>
          <w:color w:val="000000"/>
          <w:spacing w:val="-6"/>
          <w:sz w:val="28"/>
          <w:szCs w:val="28"/>
          <w:lang w:eastAsia="ru-RU"/>
        </w:rPr>
      </w:pPr>
      <w:r w:rsidRPr="003E08A7">
        <w:rPr>
          <w:rFonts w:ascii="Times New Roman" w:eastAsia="Times New Roman" w:hAnsi="Times New Roman" w:cs="Times New Roman"/>
          <w:b/>
          <w:color w:val="000000"/>
          <w:spacing w:val="-6"/>
          <w:sz w:val="24"/>
          <w:szCs w:val="24"/>
          <w:lang w:eastAsia="ru-RU"/>
        </w:rPr>
        <w:br w:type="page"/>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spacing w:after="0" w:line="240" w:lineRule="auto"/>
        <w:jc w:val="right"/>
        <w:rPr>
          <w:rFonts w:ascii="Times New Roman" w:eastAsia="Times New Roman" w:hAnsi="Times New Roman" w:cs="Times New Roman"/>
          <w:color w:val="000000"/>
          <w:spacing w:val="-6"/>
          <w:sz w:val="24"/>
          <w:szCs w:val="24"/>
          <w:lang w:eastAsia="ru-RU"/>
        </w:rPr>
      </w:pPr>
      <w:r w:rsidRPr="003E08A7">
        <w:rPr>
          <w:rFonts w:ascii="Times New Roman" w:eastAsia="Times New Roman" w:hAnsi="Times New Roman" w:cs="Times New Roman"/>
          <w:b/>
          <w:color w:val="000000"/>
          <w:spacing w:val="-6"/>
          <w:sz w:val="24"/>
          <w:szCs w:val="24"/>
          <w:lang w:eastAsia="ru-RU"/>
        </w:rPr>
        <w:t>Приложение № 4</w:t>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ПЕРВЫЙ (ИТОГОВЫЙ) ФИНАНСОВЫЙ ОТЧЕТ</w:t>
      </w:r>
    </w:p>
    <w:p w:rsidR="003E08A7" w:rsidRPr="003E08A7" w:rsidRDefault="003E08A7" w:rsidP="003E08A7">
      <w:pPr>
        <w:spacing w:after="0" w:line="240" w:lineRule="auto"/>
        <w:rPr>
          <w:rFonts w:ascii="Times New Roman" w:eastAsia="Times New Roman" w:hAnsi="Times New Roman" w:cs="Times New Roman"/>
          <w:b/>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 поступлении и расходовании средств избирательного фонда кандидата</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bl>
      <w:tblPr>
        <w:tblW w:w="9418" w:type="dxa"/>
        <w:tblInd w:w="-31" w:type="dxa"/>
        <w:tblBorders>
          <w:bottom w:val="single" w:sz="4" w:space="0" w:color="000000"/>
          <w:insideH w:val="single" w:sz="4" w:space="0" w:color="000000"/>
        </w:tblBorders>
        <w:tblCellMar>
          <w:left w:w="31" w:type="dxa"/>
          <w:right w:w="31" w:type="dxa"/>
        </w:tblCellMar>
        <w:tblLook w:val="04A0" w:firstRow="1" w:lastRow="0" w:firstColumn="1" w:lastColumn="0" w:noHBand="0" w:noVBand="1"/>
      </w:tblPr>
      <w:tblGrid>
        <w:gridCol w:w="9418"/>
      </w:tblGrid>
      <w:tr w:rsidR="003E08A7" w:rsidRPr="003E08A7" w:rsidTr="00041680">
        <w:tc>
          <w:tcPr>
            <w:tcW w:w="9418" w:type="dxa"/>
            <w:tcBorders>
              <w:top w:val="nil"/>
              <w:bottom w:val="nil"/>
            </w:tcBorders>
            <w:shd w:val="clear" w:color="auto" w:fill="FFFFFF"/>
          </w:tcPr>
          <w:p w:rsidR="003E08A7" w:rsidRPr="003E08A7" w:rsidRDefault="003E08A7" w:rsidP="003E08A7">
            <w:pPr>
              <w:spacing w:after="60" w:line="240" w:lineRule="auto"/>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bCs/>
                <w:color w:val="000000"/>
                <w:sz w:val="24"/>
                <w:szCs w:val="24"/>
                <w:lang w:eastAsia="ru-RU"/>
              </w:rPr>
              <w:t>Выборы депутатов Думы Гайнского муниципального округа</w:t>
            </w:r>
          </w:p>
          <w:p w:rsidR="003E08A7" w:rsidRPr="003E08A7" w:rsidRDefault="003E08A7" w:rsidP="003E08A7">
            <w:pPr>
              <w:spacing w:after="6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bCs/>
                <w:color w:val="000000"/>
                <w:sz w:val="24"/>
                <w:szCs w:val="24"/>
                <w:lang w:eastAsia="ru-RU"/>
              </w:rPr>
              <w:t>Пермского края</w:t>
            </w:r>
          </w:p>
        </w:tc>
      </w:tr>
      <w:tr w:rsidR="003E08A7" w:rsidRPr="003E08A7" w:rsidTr="00041680">
        <w:tc>
          <w:tcPr>
            <w:tcW w:w="9418" w:type="dxa"/>
            <w:tcBorders>
              <w:top w:val="nil"/>
              <w:bottom w:val="single" w:sz="4" w:space="0" w:color="000000"/>
            </w:tcBorders>
            <w:shd w:val="clear" w:color="auto" w:fill="auto"/>
          </w:tcPr>
          <w:p w:rsidR="003E08A7" w:rsidRPr="003E08A7" w:rsidRDefault="003E08A7" w:rsidP="003E08A7">
            <w:pPr>
              <w:keepNext/>
              <w:spacing w:before="120" w:after="60" w:line="240" w:lineRule="auto"/>
              <w:jc w:val="center"/>
              <w:outlineLvl w:val="0"/>
              <w:rPr>
                <w:rFonts w:ascii="Times New Roman" w:eastAsia="Times New Roman" w:hAnsi="Times New Roman" w:cs="Times New Roman"/>
                <w:b/>
                <w:bCs/>
                <w:color w:val="000000"/>
                <w:kern w:val="2"/>
                <w:sz w:val="24"/>
                <w:szCs w:val="24"/>
                <w:lang w:eastAsia="ru-RU"/>
              </w:rPr>
            </w:pPr>
          </w:p>
        </w:tc>
      </w:tr>
      <w:tr w:rsidR="003E08A7" w:rsidRPr="003E08A7" w:rsidTr="00041680">
        <w:tc>
          <w:tcPr>
            <w:tcW w:w="9418" w:type="dxa"/>
            <w:tcBorders>
              <w:top w:val="single" w:sz="4" w:space="0" w:color="000000"/>
              <w:bottom w:val="nil"/>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color w:val="000000"/>
                <w:sz w:val="18"/>
                <w:szCs w:val="24"/>
                <w:lang w:eastAsia="ru-RU"/>
              </w:rPr>
            </w:pPr>
            <w:r w:rsidRPr="003E08A7">
              <w:rPr>
                <w:rFonts w:ascii="Times New Roman" w:eastAsia="Times New Roman" w:hAnsi="Times New Roman" w:cs="Times New Roman"/>
                <w:color w:val="000000"/>
                <w:sz w:val="18"/>
                <w:szCs w:val="24"/>
                <w:lang w:eastAsia="ru-RU"/>
              </w:rPr>
              <w:t>(фамилия, имя, отчество кандидата)</w:t>
            </w:r>
          </w:p>
          <w:p w:rsidR="003E08A7" w:rsidRPr="003E08A7" w:rsidRDefault="003E08A7" w:rsidP="003E08A7">
            <w:pPr>
              <w:spacing w:after="0" w:line="240" w:lineRule="auto"/>
              <w:jc w:val="center"/>
              <w:rPr>
                <w:rFonts w:ascii="Times New Roman" w:eastAsia="Times New Roman" w:hAnsi="Times New Roman" w:cs="Times New Roman"/>
                <w:color w:val="000000"/>
                <w:sz w:val="18"/>
                <w:szCs w:val="24"/>
                <w:lang w:eastAsia="ru-RU"/>
              </w:rPr>
            </w:pPr>
          </w:p>
        </w:tc>
      </w:tr>
      <w:tr w:rsidR="003E08A7" w:rsidRPr="003E08A7" w:rsidTr="00041680">
        <w:tc>
          <w:tcPr>
            <w:tcW w:w="9418" w:type="dxa"/>
            <w:tcBorders>
              <w:top w:val="nil"/>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пятимандатный избирательный округ № </w:t>
            </w:r>
          </w:p>
        </w:tc>
      </w:tr>
      <w:tr w:rsidR="003E08A7" w:rsidRPr="003E08A7" w:rsidTr="00041680">
        <w:tc>
          <w:tcPr>
            <w:tcW w:w="9418" w:type="dxa"/>
            <w:tcBorders>
              <w:bottom w:val="single" w:sz="4" w:space="0" w:color="000000"/>
            </w:tcBorders>
            <w:shd w:val="clear" w:color="auto" w:fill="auto"/>
          </w:tcPr>
          <w:p w:rsidR="003E08A7" w:rsidRPr="003E08A7" w:rsidRDefault="003E08A7" w:rsidP="003E08A7">
            <w:pPr>
              <w:spacing w:after="0" w:line="240" w:lineRule="auto"/>
              <w:rPr>
                <w:rFonts w:ascii="Times New Roman" w:eastAsia="Times New Roman" w:hAnsi="Times New Roman" w:cs="Times New Roman"/>
                <w:b/>
                <w:bCs/>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b/>
                <w:bCs/>
                <w:color w:val="000000"/>
                <w:sz w:val="24"/>
                <w:szCs w:val="24"/>
                <w:lang w:eastAsia="ru-RU"/>
              </w:rPr>
            </w:pPr>
          </w:p>
        </w:tc>
      </w:tr>
      <w:tr w:rsidR="003E08A7" w:rsidRPr="003E08A7" w:rsidTr="00041680">
        <w:tc>
          <w:tcPr>
            <w:tcW w:w="9418" w:type="dxa"/>
            <w:tcBorders>
              <w:top w:val="single" w:sz="4" w:space="0" w:color="000000"/>
              <w:bottom w:val="nil"/>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(номер специального избирательного счета,</w:t>
            </w: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tc>
      </w:tr>
      <w:tr w:rsidR="003E08A7" w:rsidRPr="003E08A7" w:rsidTr="00041680">
        <w:tc>
          <w:tcPr>
            <w:tcW w:w="9418" w:type="dxa"/>
            <w:tcBorders>
              <w:top w:val="nil"/>
              <w:bottom w:val="single" w:sz="4" w:space="0" w:color="000000"/>
            </w:tcBorders>
            <w:shd w:val="clear" w:color="auto" w:fill="auto"/>
          </w:tcPr>
          <w:p w:rsidR="003E08A7" w:rsidRPr="003E08A7" w:rsidRDefault="003E08A7" w:rsidP="003E08A7">
            <w:pPr>
              <w:widowControl w:val="0"/>
              <w:tabs>
                <w:tab w:val="num" w:pos="900"/>
              </w:tabs>
              <w:autoSpaceDE w:val="0"/>
              <w:autoSpaceDN w:val="0"/>
              <w:adjustRightInd w:val="0"/>
              <w:spacing w:after="0" w:line="240" w:lineRule="auto"/>
              <w:ind w:left="567" w:right="48" w:firstLine="720"/>
              <w:jc w:val="center"/>
              <w:rPr>
                <w:rFonts w:ascii="Times New Roman" w:eastAsia="Times New Roman" w:hAnsi="Times New Roman" w:cs="Times New Roman"/>
                <w:b/>
                <w:color w:val="000000"/>
                <w:sz w:val="24"/>
                <w:szCs w:val="28"/>
                <w:lang w:eastAsia="ru-RU"/>
              </w:rPr>
            </w:pPr>
            <w:r w:rsidRPr="003E08A7">
              <w:rPr>
                <w:rFonts w:ascii="Times New Roman" w:eastAsia="Times New Roman" w:hAnsi="Times New Roman" w:cs="Times New Roman"/>
                <w:b/>
                <w:color w:val="000000"/>
                <w:sz w:val="24"/>
                <w:szCs w:val="28"/>
                <w:lang w:eastAsia="ru-RU"/>
              </w:rPr>
              <w:t>дополнительный офис № 6984/0347 Пермского отделения № 6984</w:t>
            </w:r>
          </w:p>
          <w:p w:rsidR="003E08A7" w:rsidRPr="003E08A7" w:rsidRDefault="003E08A7" w:rsidP="003E08A7">
            <w:pPr>
              <w:tabs>
                <w:tab w:val="num" w:pos="900"/>
              </w:tabs>
              <w:autoSpaceDE w:val="0"/>
              <w:autoSpaceDN w:val="0"/>
              <w:adjustRightInd w:val="0"/>
              <w:spacing w:after="0" w:line="240" w:lineRule="auto"/>
              <w:ind w:left="567" w:right="48"/>
              <w:jc w:val="center"/>
              <w:rPr>
                <w:rFonts w:ascii="Arial" w:eastAsia="Times New Roman" w:hAnsi="Arial" w:cs="Arial"/>
                <w:b/>
                <w:bCs/>
                <w:color w:val="000000"/>
                <w:sz w:val="24"/>
                <w:szCs w:val="24"/>
                <w:lang w:eastAsia="ru-RU"/>
              </w:rPr>
            </w:pPr>
            <w:r w:rsidRPr="003E08A7">
              <w:rPr>
                <w:rFonts w:ascii="Times New Roman" w:eastAsia="Times New Roman" w:hAnsi="Times New Roman" w:cs="Times New Roman"/>
                <w:b/>
                <w:color w:val="000000"/>
                <w:sz w:val="24"/>
                <w:szCs w:val="28"/>
                <w:lang w:eastAsia="ru-RU"/>
              </w:rPr>
              <w:t>ПАО Сбербанк, п. Гайны, ул. Кашина, 49</w:t>
            </w:r>
          </w:p>
        </w:tc>
      </w:tr>
      <w:tr w:rsidR="003E08A7" w:rsidRPr="003E08A7" w:rsidTr="00041680">
        <w:tc>
          <w:tcPr>
            <w:tcW w:w="9418" w:type="dxa"/>
            <w:tcBorders>
              <w:top w:val="single" w:sz="4" w:space="0" w:color="000000"/>
              <w:bottom w:val="nil"/>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наименование и адрес кредитной организации)</w:t>
            </w:r>
          </w:p>
        </w:tc>
      </w:tr>
    </w:tbl>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bl>
      <w:tblPr>
        <w:tblW w:w="9846" w:type="dxa"/>
        <w:tblInd w:w="-35" w:type="dxa"/>
        <w:tblBorders>
          <w:top w:val="single" w:sz="4" w:space="0" w:color="000000"/>
          <w:left w:val="single" w:sz="4" w:space="0" w:color="000000"/>
          <w:bottom w:val="single" w:sz="4" w:space="0" w:color="000000"/>
          <w:insideH w:val="single" w:sz="4" w:space="0" w:color="000000"/>
        </w:tblBorders>
        <w:tblCellMar>
          <w:left w:w="30" w:type="dxa"/>
          <w:right w:w="30" w:type="dxa"/>
        </w:tblCellMar>
        <w:tblLook w:val="04A0" w:firstRow="1" w:lastRow="0" w:firstColumn="1" w:lastColumn="0" w:noHBand="0" w:noVBand="1"/>
      </w:tblPr>
      <w:tblGrid>
        <w:gridCol w:w="591"/>
        <w:gridCol w:w="6471"/>
        <w:gridCol w:w="706"/>
        <w:gridCol w:w="1384"/>
        <w:gridCol w:w="694"/>
      </w:tblGrid>
      <w:tr w:rsidR="003E08A7" w:rsidRPr="003E08A7" w:rsidTr="00041680">
        <w:trPr>
          <w:cantSplit/>
          <w:tblHeader/>
        </w:trPr>
        <w:tc>
          <w:tcPr>
            <w:tcW w:w="7260" w:type="dxa"/>
            <w:gridSpan w:val="2"/>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Строка финансового отчета</w:t>
            </w:r>
          </w:p>
        </w:tc>
        <w:tc>
          <w:tcPr>
            <w:tcW w:w="709" w:type="dxa"/>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Шифр строки</w:t>
            </w:r>
          </w:p>
        </w:tc>
        <w:tc>
          <w:tcPr>
            <w:tcW w:w="1417" w:type="dxa"/>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Сумма, руб.</w:t>
            </w:r>
          </w:p>
        </w:tc>
        <w:tc>
          <w:tcPr>
            <w:tcW w:w="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Приме</w:t>
            </w:r>
            <w:r w:rsidRPr="003E08A7">
              <w:rPr>
                <w:rFonts w:ascii="Times New Roman" w:eastAsia="Times New Roman" w:hAnsi="Times New Roman" w:cs="Times New Roman"/>
                <w:snapToGrid w:val="0"/>
                <w:color w:val="000000"/>
                <w:sz w:val="20"/>
                <w:szCs w:val="20"/>
                <w:lang w:eastAsia="ru-RU"/>
              </w:rPr>
              <w:softHyphen/>
              <w:t>чание</w:t>
            </w:r>
          </w:p>
        </w:tc>
      </w:tr>
      <w:tr w:rsidR="003E08A7" w:rsidRPr="003E08A7" w:rsidTr="00041680">
        <w:trPr>
          <w:cantSplit/>
          <w:tblHeader/>
        </w:trPr>
        <w:tc>
          <w:tcPr>
            <w:tcW w:w="7260" w:type="dxa"/>
            <w:gridSpan w:val="2"/>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w:t>
            </w: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4</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Поступило средств в избирательный фонд,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Поступило средств в установленном порядке для формирования избирательного фонда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Собственные средства кандидата/ избирательного объединения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1.1.2</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выделенные кандидату выдвинувшим его избирательным объединением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40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Добровольные пожертвования гражданина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50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1.1.4</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Добровольные пожертвования юридического лица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60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 xml:space="preserve">Поступило в избирательный фонд денежных средств, подпадающих под действие ч. 3, 4, 5, 6 ст.57 Закона Пермского края от 09.11.2009  № 525-ПК </w:t>
            </w:r>
            <w:r w:rsidRPr="003E08A7">
              <w:rPr>
                <w:rFonts w:ascii="Times New Roman" w:eastAsia="Times New Roman" w:hAnsi="Times New Roman" w:cs="Times New Roman"/>
                <w:b/>
                <w:snapToGrid w:val="0"/>
                <w:color w:val="000000"/>
                <w:sz w:val="20"/>
                <w:szCs w:val="20"/>
                <w:vertAlign w:val="superscript"/>
                <w:lang w:eastAsia="ru-RU"/>
              </w:rPr>
              <w:footnoteReference w:id="5"/>
            </w:r>
            <w:r w:rsidRPr="003E08A7">
              <w:rPr>
                <w:rFonts w:ascii="Times New Roman" w:eastAsia="Times New Roman" w:hAnsi="Times New Roman" w:cs="Times New Roman"/>
                <w:b/>
                <w:snapToGrid w:val="0"/>
                <w:color w:val="000000"/>
                <w:sz w:val="20"/>
                <w:szCs w:val="20"/>
                <w:vertAlign w:val="superscript"/>
                <w:lang w:eastAsia="ru-RU"/>
              </w:rPr>
              <w:t>*</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70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выделенные кандидату выдвинувшим его избирательным объединением/собственные средства кандидата</w:t>
            </w:r>
            <w:r w:rsidRPr="003E08A7">
              <w:rPr>
                <w:rFonts w:ascii="Times New Roman" w:eastAsia="Times New Roman" w:hAnsi="Times New Roman" w:cs="Times New Roman"/>
                <w:b/>
                <w:bCs/>
                <w:snapToGrid w:val="0"/>
                <w:color w:val="000000"/>
                <w:sz w:val="20"/>
                <w:szCs w:val="20"/>
                <w:lang w:eastAsia="ru-RU"/>
              </w:rPr>
              <w:t> </w:t>
            </w:r>
            <w:r w:rsidRPr="003E08A7">
              <w:rPr>
                <w:rFonts w:ascii="Times New Roman" w:eastAsia="Times New Roman" w:hAnsi="Times New Roman" w:cs="Times New Roman"/>
                <w:snapToGrid w:val="0"/>
                <w:color w:val="000000"/>
                <w:sz w:val="20"/>
                <w:szCs w:val="20"/>
                <w:lang w:eastAsia="ru-RU"/>
              </w:rPr>
              <w:t>/избирательного объединения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80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napToGrid w:val="0"/>
              <w:spacing w:after="0" w:line="240" w:lineRule="auto"/>
              <w:jc w:val="center"/>
              <w:rPr>
                <w:rFonts w:ascii="Times New Roman" w:eastAsia="Times New Roman" w:hAnsi="Times New Roman" w:cs="Times New Roman"/>
                <w:b/>
                <w:bCs/>
                <w:snapToGrid w:val="0"/>
                <w:color w:val="000000"/>
                <w:sz w:val="20"/>
                <w:szCs w:val="20"/>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20"/>
                <w:szCs w:val="20"/>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гражданина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90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юридического лица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100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Возвращено денежных средств из избирательного фонда,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110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Перечислено в доход местного бюджета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Возвращено денежных средств, поступивших с нарушением установленного порядка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130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140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150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 xml:space="preserve">Средств, поступивших с превышением предельного размера </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160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Возвращено денежных средств, поступивших в установленном порядке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170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Израсходовано средств,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180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846"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организацию сбора подписей избирателей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190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 на оплату труда лиц, привлекаемых для сбора подписей избирателей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200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организации телерадиовещания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210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редакции периодических печатных изданий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3.4</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сетевые издания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230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3.5</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выпуск и распространение печатных и иных агитационных материалов</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240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3.6</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проведение публичных массовых мероприятий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250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3.7</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работ (услуг) информационного и консультационного характера</w:t>
            </w:r>
            <w:r w:rsidRPr="003E08A7">
              <w:rPr>
                <w:rFonts w:ascii="Symbol" w:eastAsia="Symbol" w:hAnsi="Symbol" w:cs="Symbol"/>
                <w:b/>
                <w:snapToGrid w:val="0"/>
                <w:color w:val="000000"/>
                <w:sz w:val="20"/>
                <w:szCs w:val="20"/>
                <w:vertAlign w:val="superscript"/>
                <w:lang w:eastAsia="ru-RU"/>
              </w:rPr>
              <w:footnoteReference w:id="6"/>
            </w:r>
            <w:r w:rsidRPr="003E08A7">
              <w:rPr>
                <w:rFonts w:ascii="Symbol" w:eastAsia="Symbol" w:hAnsi="Symbol" w:cs="Symbol"/>
                <w:b/>
                <w:snapToGrid w:val="0"/>
                <w:color w:val="000000"/>
                <w:sz w:val="20"/>
                <w:szCs w:val="20"/>
                <w:vertAlign w:val="superscript"/>
                <w:lang w:eastAsia="ru-RU"/>
              </w:rPr>
              <w:t></w:t>
            </w:r>
            <w:r w:rsidRPr="003E08A7">
              <w:rPr>
                <w:rFonts w:ascii="Symbol" w:eastAsia="Symbol" w:hAnsi="Symbol" w:cs="Symbol"/>
                <w:b/>
                <w:snapToGrid w:val="0"/>
                <w:color w:val="000000"/>
                <w:sz w:val="20"/>
                <w:szCs w:val="20"/>
                <w:vertAlign w:val="superscript"/>
                <w:lang w:eastAsia="ru-RU"/>
              </w:rPr>
              <w:t></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260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3.8</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270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Height w:val="494"/>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3.9</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иных расходов, непосредственно связанных с проведением избирательной кампании</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280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4</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Распределено неизрасходованного остатка средств фонда пропорционально перечисленным в избирательный фонд</w:t>
            </w:r>
            <w:r w:rsidRPr="003E08A7">
              <w:rPr>
                <w:rFonts w:ascii="Times New Roman" w:eastAsia="Times New Roman" w:hAnsi="Times New Roman" w:cs="Times New Roman"/>
                <w:b/>
                <w:bCs/>
                <w:snapToGrid w:val="0"/>
                <w:color w:val="000000"/>
                <w:sz w:val="20"/>
                <w:szCs w:val="20"/>
                <w:vertAlign w:val="superscript"/>
                <w:lang w:eastAsia="ru-RU"/>
              </w:rPr>
              <w:t xml:space="preserve"> </w:t>
            </w:r>
            <w:r w:rsidRPr="003E08A7">
              <w:rPr>
                <w:rFonts w:ascii="Times New Roman" w:eastAsia="Times New Roman" w:hAnsi="Times New Roman" w:cs="Times New Roman"/>
                <w:b/>
                <w:bCs/>
                <w:snapToGrid w:val="0"/>
                <w:color w:val="000000"/>
                <w:sz w:val="20"/>
                <w:szCs w:val="20"/>
                <w:lang w:eastAsia="ru-RU"/>
              </w:rPr>
              <w:t xml:space="preserve"> денежным средствам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290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5</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tabs>
                <w:tab w:val="right" w:pos="6603"/>
              </w:tabs>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Остаток средств фонда на дату сдачи отчета (заверяется банковской справкой)</w:t>
            </w:r>
            <w:r w:rsidRPr="003E08A7">
              <w:rPr>
                <w:rFonts w:ascii="Times New Roman" w:eastAsia="Times New Roman" w:hAnsi="Times New Roman" w:cs="Times New Roman"/>
                <w:b/>
                <w:bCs/>
                <w:smallCaps/>
                <w:snapToGrid w:val="0"/>
                <w:color w:val="000000"/>
                <w:sz w:val="20"/>
                <w:szCs w:val="20"/>
                <w:vertAlign w:val="subscript"/>
                <w:lang w:eastAsia="ru-RU"/>
              </w:rPr>
              <w:t>(стр.300=стр.10-стр.110-стр.180-стр.290)</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300</w:t>
            </w:r>
          </w:p>
        </w:tc>
        <w:tc>
          <w:tcPr>
            <w:tcW w:w="141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bl>
    <w:p w:rsidR="003E08A7" w:rsidRPr="003E08A7" w:rsidRDefault="003E08A7" w:rsidP="003E08A7">
      <w:pPr>
        <w:autoSpaceDE w:val="0"/>
        <w:autoSpaceDN w:val="0"/>
        <w:spacing w:after="120" w:line="240" w:lineRule="auto"/>
        <w:ind w:left="283" w:firstLine="709"/>
        <w:jc w:val="both"/>
        <w:rPr>
          <w:rFonts w:ascii="Times New Roman" w:eastAsia="Times New Roman" w:hAnsi="Times New Roman" w:cs="Times New Roman"/>
          <w:color w:val="000000"/>
          <w:sz w:val="20"/>
          <w:szCs w:val="28"/>
          <w:lang w:eastAsia="ru-RU"/>
        </w:rPr>
      </w:pPr>
    </w:p>
    <w:p w:rsidR="003E08A7" w:rsidRPr="003E08A7" w:rsidRDefault="003E08A7" w:rsidP="003E08A7">
      <w:pPr>
        <w:autoSpaceDE w:val="0"/>
        <w:autoSpaceDN w:val="0"/>
        <w:spacing w:after="240" w:line="240" w:lineRule="auto"/>
        <w:ind w:firstLine="709"/>
        <w:jc w:val="both"/>
        <w:rPr>
          <w:rFonts w:ascii="Times New Roman" w:eastAsia="Times New Roman" w:hAnsi="Times New Roman" w:cs="Times New Roman"/>
          <w:color w:val="000000"/>
          <w:sz w:val="24"/>
          <w:szCs w:val="28"/>
          <w:lang w:eastAsia="ru-RU"/>
        </w:rPr>
      </w:pPr>
      <w:r w:rsidRPr="003E08A7">
        <w:rPr>
          <w:rFonts w:ascii="Times New Roman" w:eastAsia="Times New Roman" w:hAnsi="Times New Roman" w:cs="Times New Roman"/>
          <w:color w:val="000000"/>
          <w:sz w:val="24"/>
          <w:szCs w:val="28"/>
          <w:lang w:eastAsia="ru-RU"/>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9967" w:type="dxa"/>
        <w:tblInd w:w="108" w:type="dxa"/>
        <w:tblLook w:val="04A0" w:firstRow="1" w:lastRow="0" w:firstColumn="1" w:lastColumn="0" w:noHBand="0" w:noVBand="1"/>
      </w:tblPr>
      <w:tblGrid>
        <w:gridCol w:w="4572"/>
        <w:gridCol w:w="360"/>
        <w:gridCol w:w="1260"/>
        <w:gridCol w:w="3589"/>
        <w:gridCol w:w="186"/>
      </w:tblGrid>
      <w:tr w:rsidR="003E08A7" w:rsidRPr="003E08A7" w:rsidTr="00041680">
        <w:trPr>
          <w:cantSplit/>
          <w:trHeight w:val="632"/>
        </w:trPr>
        <w:tc>
          <w:tcPr>
            <w:tcW w:w="4572" w:type="dxa"/>
            <w:vMerge w:val="restart"/>
            <w:shd w:val="clear" w:color="auto" w:fill="auto"/>
          </w:tcPr>
          <w:p w:rsidR="003E08A7" w:rsidRPr="003E08A7" w:rsidRDefault="003E08A7" w:rsidP="003E08A7">
            <w:pPr>
              <w:autoSpaceDE w:val="0"/>
              <w:autoSpaceDN w:val="0"/>
              <w:adjustRightInd w:val="0"/>
              <w:snapToGrid w:val="0"/>
              <w:spacing w:after="0" w:line="240" w:lineRule="auto"/>
              <w:rPr>
                <w:rFonts w:ascii="Times New Roman" w:eastAsia="Times New Roman" w:hAnsi="Times New Roman" w:cs="Times New Roman"/>
                <w:color w:val="00000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xml:space="preserve">Кандидат/ уполномоченный представитель по финансовым вопросам </w:t>
            </w:r>
          </w:p>
          <w:p w:rsidR="003E08A7" w:rsidRPr="003E08A7" w:rsidRDefault="003E08A7" w:rsidP="003E08A7">
            <w:pPr>
              <w:autoSpaceDE w:val="0"/>
              <w:autoSpaceDN w:val="0"/>
              <w:adjustRightInd w:val="0"/>
              <w:spacing w:after="0" w:line="240" w:lineRule="auto"/>
              <w:rPr>
                <w:rFonts w:ascii="Courier New" w:eastAsia="Times New Roman" w:hAnsi="Courier New" w:cs="Courier New"/>
                <w:color w:val="000000"/>
                <w:sz w:val="20"/>
                <w:szCs w:val="20"/>
                <w:lang w:eastAsia="ru-RU"/>
              </w:rPr>
            </w:pPr>
          </w:p>
        </w:tc>
        <w:tc>
          <w:tcPr>
            <w:tcW w:w="360" w:type="dxa"/>
            <w:vMerge w:val="restart"/>
            <w:shd w:val="clear" w:color="auto" w:fill="auto"/>
            <w:vAlign w:val="bottom"/>
          </w:tcPr>
          <w:p w:rsidR="003E08A7" w:rsidRPr="003E08A7" w:rsidRDefault="003E08A7" w:rsidP="003E08A7">
            <w:pPr>
              <w:snapToGrid w:val="0"/>
              <w:spacing w:after="0" w:line="240" w:lineRule="auto"/>
              <w:rPr>
                <w:rFonts w:ascii="Times New Roman" w:eastAsia="Times New Roman" w:hAnsi="Times New Roman" w:cs="Times New Roman"/>
                <w:color w:val="000000"/>
                <w:szCs w:val="24"/>
                <w:lang w:eastAsia="ru-RU"/>
              </w:rPr>
            </w:pPr>
          </w:p>
        </w:tc>
        <w:tc>
          <w:tcPr>
            <w:tcW w:w="1260" w:type="dxa"/>
            <w:vMerge w:val="restart"/>
            <w:shd w:val="clear" w:color="auto" w:fill="auto"/>
          </w:tcPr>
          <w:p w:rsidR="003E08A7" w:rsidRPr="003E08A7" w:rsidRDefault="003E08A7" w:rsidP="003E08A7">
            <w:pPr>
              <w:snapToGrid w:val="0"/>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8"/>
                <w:szCs w:val="20"/>
                <w:lang w:val="en-US" w:eastAsia="zh-CN"/>
              </w:rPr>
            </w:pPr>
            <w:r w:rsidRPr="003E08A7">
              <w:rPr>
                <w:rFonts w:ascii="Times New Roman" w:eastAsia="Times New Roman" w:hAnsi="Times New Roman" w:cs="Times New Roman"/>
                <w:color w:val="000000"/>
                <w:sz w:val="28"/>
                <w:szCs w:val="20"/>
                <w:lang w:eastAsia="ru-RU"/>
              </w:rPr>
              <w:t>МП</w:t>
            </w:r>
          </w:p>
        </w:tc>
        <w:tc>
          <w:tcPr>
            <w:tcW w:w="3775" w:type="dxa"/>
            <w:gridSpan w:val="2"/>
            <w:tcBorders>
              <w:bottom w:val="single" w:sz="4" w:space="0" w:color="000000"/>
            </w:tcBorders>
            <w:shd w:val="clear" w:color="auto" w:fill="auto"/>
          </w:tcPr>
          <w:p w:rsidR="003E08A7" w:rsidRPr="003E08A7" w:rsidRDefault="003E08A7" w:rsidP="003E08A7">
            <w:pPr>
              <w:snapToGrid w:val="0"/>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color w:val="000000"/>
                <w:szCs w:val="24"/>
                <w:lang w:eastAsia="ru-RU"/>
              </w:rPr>
            </w:pPr>
          </w:p>
        </w:tc>
      </w:tr>
      <w:tr w:rsidR="003E08A7" w:rsidRPr="003E08A7" w:rsidTr="00041680">
        <w:trPr>
          <w:gridAfter w:val="1"/>
          <w:wAfter w:w="186" w:type="dxa"/>
          <w:cantSplit/>
          <w:trHeight w:val="631"/>
        </w:trPr>
        <w:tc>
          <w:tcPr>
            <w:tcW w:w="4572" w:type="dxa"/>
            <w:vMerge/>
            <w:shd w:val="clear" w:color="auto" w:fill="auto"/>
          </w:tcPr>
          <w:p w:rsidR="003E08A7" w:rsidRPr="003E08A7" w:rsidRDefault="003E08A7" w:rsidP="003E08A7">
            <w:pPr>
              <w:snapToGrid w:val="0"/>
              <w:spacing w:after="0" w:line="240" w:lineRule="auto"/>
              <w:rPr>
                <w:rFonts w:ascii="Times New Roman" w:eastAsia="Times New Roman" w:hAnsi="Times New Roman" w:cs="Times New Roman"/>
                <w:color w:val="000000"/>
                <w:szCs w:val="24"/>
                <w:lang w:eastAsia="ru-RU"/>
              </w:rPr>
            </w:pPr>
          </w:p>
        </w:tc>
        <w:tc>
          <w:tcPr>
            <w:tcW w:w="360" w:type="dxa"/>
            <w:vMerge/>
            <w:shd w:val="clear" w:color="auto" w:fill="auto"/>
            <w:vAlign w:val="bottom"/>
          </w:tcPr>
          <w:p w:rsidR="003E08A7" w:rsidRPr="003E08A7" w:rsidRDefault="003E08A7" w:rsidP="003E08A7">
            <w:pPr>
              <w:snapToGrid w:val="0"/>
              <w:spacing w:after="0" w:line="240" w:lineRule="auto"/>
              <w:rPr>
                <w:rFonts w:ascii="Times New Roman" w:eastAsia="Times New Roman" w:hAnsi="Times New Roman" w:cs="Times New Roman"/>
                <w:color w:val="000000"/>
                <w:sz w:val="24"/>
                <w:szCs w:val="24"/>
                <w:lang w:eastAsia="ru-RU"/>
              </w:rPr>
            </w:pPr>
          </w:p>
        </w:tc>
        <w:tc>
          <w:tcPr>
            <w:tcW w:w="1260" w:type="dxa"/>
            <w:vMerge/>
            <w:shd w:val="clear" w:color="auto" w:fill="auto"/>
          </w:tcPr>
          <w:p w:rsidR="003E08A7" w:rsidRPr="003E08A7" w:rsidRDefault="003E08A7" w:rsidP="003E08A7">
            <w:pPr>
              <w:snapToGrid w:val="0"/>
              <w:spacing w:after="0" w:line="240" w:lineRule="auto"/>
              <w:rPr>
                <w:rFonts w:ascii="Times New Roman" w:eastAsia="Times New Roman" w:hAnsi="Times New Roman" w:cs="Times New Roman"/>
                <w:color w:val="000000"/>
                <w:sz w:val="24"/>
                <w:szCs w:val="24"/>
                <w:lang w:eastAsia="ru-RU"/>
              </w:rPr>
            </w:pPr>
          </w:p>
        </w:tc>
        <w:tc>
          <w:tcPr>
            <w:tcW w:w="3589" w:type="dxa"/>
            <w:tcBorders>
              <w:top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(подпись, дата, инициалы, фамилия)</w:t>
            </w: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tc>
      </w:tr>
    </w:tbl>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tabs>
          <w:tab w:val="left" w:pos="15593"/>
        </w:tabs>
        <w:spacing w:after="0" w:line="240" w:lineRule="auto"/>
        <w:jc w:val="right"/>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color w:val="000000"/>
          <w:sz w:val="24"/>
          <w:szCs w:val="24"/>
          <w:lang w:eastAsia="ru-RU"/>
        </w:rPr>
        <w:br w:type="page"/>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b/>
          <w:color w:val="000000"/>
          <w:spacing w:val="-6"/>
          <w:sz w:val="24"/>
          <w:szCs w:val="24"/>
          <w:lang w:eastAsia="ru-RU"/>
        </w:rPr>
        <w:t>Приложение № 5</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ПЕРЕЧЕНЬ</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первичных финансовых документов, </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представляемых с итоговым финансовым отчётом кандидата</w:t>
      </w:r>
    </w:p>
    <w:p w:rsidR="003E08A7" w:rsidRPr="003E08A7" w:rsidRDefault="003E08A7" w:rsidP="003E08A7">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numPr>
          <w:ilvl w:val="0"/>
          <w:numId w:val="27"/>
        </w:numPr>
        <w:suppressAutoHyphens/>
        <w:spacing w:after="0" w:line="240" w:lineRule="auto"/>
        <w:jc w:val="both"/>
        <w:rPr>
          <w:rFonts w:ascii="Times New Roman" w:eastAsia="Times New Roman" w:hAnsi="Times New Roman" w:cs="Times New Roman"/>
          <w:b/>
          <w:snapToGrid w:val="0"/>
          <w:color w:val="000000"/>
          <w:sz w:val="24"/>
          <w:szCs w:val="24"/>
          <w:lang w:eastAsia="ru-RU"/>
        </w:rPr>
      </w:pPr>
      <w:r w:rsidRPr="003E08A7">
        <w:rPr>
          <w:rFonts w:ascii="Times New Roman" w:eastAsia="Times New Roman" w:hAnsi="Times New Roman" w:cs="Times New Roman"/>
          <w:b/>
          <w:snapToGrid w:val="0"/>
          <w:color w:val="000000"/>
          <w:sz w:val="24"/>
          <w:szCs w:val="24"/>
          <w:lang w:eastAsia="ru-RU"/>
        </w:rPr>
        <w:t>Документы, подтверждающие поступление средств на специальный избирательный счет избирательного фонда:</w:t>
      </w:r>
    </w:p>
    <w:p w:rsidR="003E08A7" w:rsidRPr="003E08A7" w:rsidRDefault="003E08A7" w:rsidP="003E08A7">
      <w:pPr>
        <w:suppressAutoHyphens/>
        <w:spacing w:after="0" w:line="240" w:lineRule="auto"/>
        <w:jc w:val="both"/>
        <w:rPr>
          <w:rFonts w:ascii="Times New Roman" w:eastAsia="Times New Roman" w:hAnsi="Times New Roman" w:cs="Times New Roman"/>
          <w:snapToGrid w:val="0"/>
          <w:color w:val="000000"/>
          <w:lang w:eastAsia="ru-RU"/>
        </w:rPr>
      </w:pPr>
    </w:p>
    <w:p w:rsidR="003E08A7" w:rsidRPr="003E08A7" w:rsidRDefault="003E08A7" w:rsidP="003E08A7">
      <w:pPr>
        <w:suppressAutoHyphens/>
        <w:spacing w:after="0" w:line="240" w:lineRule="auto"/>
        <w:jc w:val="both"/>
        <w:rPr>
          <w:rFonts w:ascii="Times New Roman" w:eastAsia="Times New Roman" w:hAnsi="Times New Roman" w:cs="Times New Roman"/>
          <w:snapToGrid w:val="0"/>
          <w:color w:val="000000"/>
          <w:lang w:eastAsia="ru-RU"/>
        </w:rPr>
      </w:pPr>
      <w:r w:rsidRPr="003E08A7">
        <w:rPr>
          <w:rFonts w:ascii="Times New Roman" w:eastAsia="Times New Roman" w:hAnsi="Times New Roman" w:cs="Times New Roman"/>
          <w:snapToGrid w:val="0"/>
          <w:color w:val="000000"/>
          <w:lang w:eastAsia="ru-RU"/>
        </w:rPr>
        <w:t xml:space="preserve">- выписки филиала ПАО Сбербанк / иной кредитной организации со специального избирательного счета; </w:t>
      </w:r>
    </w:p>
    <w:p w:rsidR="003E08A7" w:rsidRPr="003E08A7" w:rsidRDefault="003E08A7" w:rsidP="003E08A7">
      <w:pPr>
        <w:suppressAutoHyphens/>
        <w:spacing w:after="0" w:line="240" w:lineRule="auto"/>
        <w:jc w:val="both"/>
        <w:rPr>
          <w:rFonts w:ascii="Times New Roman" w:eastAsia="Times New Roman" w:hAnsi="Times New Roman" w:cs="Times New Roman"/>
          <w:snapToGrid w:val="0"/>
          <w:color w:val="000000"/>
          <w:lang w:eastAsia="ru-RU"/>
        </w:rPr>
      </w:pPr>
      <w:r w:rsidRPr="003E08A7">
        <w:rPr>
          <w:rFonts w:ascii="Times New Roman" w:eastAsia="Times New Roman" w:hAnsi="Times New Roman" w:cs="Times New Roman"/>
          <w:snapToGrid w:val="0"/>
          <w:color w:val="000000"/>
          <w:lang w:eastAsia="ru-RU"/>
        </w:rPr>
        <w:t>- платежные поручения (распоряжения) о перечислении добровольных пожертвований граждан, юридических лиц, выдаваемые филиалом ПАО Сбербанка;</w:t>
      </w:r>
    </w:p>
    <w:p w:rsidR="003E08A7" w:rsidRPr="003E08A7" w:rsidRDefault="003E08A7" w:rsidP="003E08A7">
      <w:pPr>
        <w:suppressAutoHyphens/>
        <w:spacing w:after="0" w:line="240" w:lineRule="auto"/>
        <w:jc w:val="both"/>
        <w:rPr>
          <w:rFonts w:ascii="Times New Roman" w:eastAsia="Times New Roman" w:hAnsi="Times New Roman" w:cs="Times New Roman"/>
          <w:snapToGrid w:val="0"/>
          <w:color w:val="000000"/>
          <w:lang w:eastAsia="ru-RU"/>
        </w:rPr>
      </w:pPr>
      <w:r w:rsidRPr="003E08A7">
        <w:rPr>
          <w:rFonts w:ascii="Times New Roman" w:eastAsia="Times New Roman" w:hAnsi="Times New Roman" w:cs="Times New Roman"/>
          <w:snapToGrid w:val="0"/>
          <w:color w:val="000000"/>
          <w:lang w:eastAsia="ru-RU"/>
        </w:rPr>
        <w:t xml:space="preserve">- платежные документы (распоряжения) на внесение собственных средств кандидата, избирательного объединения, выдаваемые филиалом ПАО Сбербанк; </w:t>
      </w:r>
    </w:p>
    <w:p w:rsidR="003E08A7" w:rsidRPr="003E08A7" w:rsidRDefault="003E08A7" w:rsidP="003E08A7">
      <w:pPr>
        <w:suppressAutoHyphens/>
        <w:spacing w:after="0" w:line="240" w:lineRule="auto"/>
        <w:jc w:val="both"/>
        <w:rPr>
          <w:rFonts w:ascii="Times New Roman" w:eastAsia="Times New Roman" w:hAnsi="Times New Roman" w:cs="Times New Roman"/>
          <w:snapToGrid w:val="0"/>
          <w:color w:val="000000"/>
          <w:lang w:eastAsia="ru-RU"/>
        </w:rPr>
      </w:pPr>
      <w:r w:rsidRPr="003E08A7">
        <w:rPr>
          <w:rFonts w:ascii="Times New Roman" w:eastAsia="Times New Roman" w:hAnsi="Times New Roman" w:cs="Times New Roman"/>
          <w:snapToGrid w:val="0"/>
          <w:color w:val="000000"/>
          <w:lang w:eastAsia="ru-RU"/>
        </w:rPr>
        <w:t>- 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rsidR="003E08A7" w:rsidRPr="003E08A7" w:rsidRDefault="003E08A7" w:rsidP="003E08A7">
      <w:pPr>
        <w:suppressAutoHyphens/>
        <w:spacing w:after="0" w:line="240" w:lineRule="auto"/>
        <w:jc w:val="both"/>
        <w:rPr>
          <w:rFonts w:ascii="Times New Roman" w:eastAsia="Times New Roman" w:hAnsi="Times New Roman" w:cs="Times New Roman"/>
          <w:color w:val="000000"/>
          <w:lang w:eastAsia="ru-RU"/>
        </w:rPr>
      </w:pPr>
    </w:p>
    <w:p w:rsidR="003E08A7" w:rsidRPr="003E08A7" w:rsidRDefault="003E08A7" w:rsidP="003E08A7">
      <w:pPr>
        <w:numPr>
          <w:ilvl w:val="0"/>
          <w:numId w:val="27"/>
        </w:numPr>
        <w:suppressAutoHyphens/>
        <w:spacing w:after="0" w:line="240" w:lineRule="auto"/>
        <w:jc w:val="both"/>
        <w:rPr>
          <w:rFonts w:ascii="Times New Roman" w:eastAsia="Times New Roman" w:hAnsi="Times New Roman" w:cs="Times New Roman"/>
          <w:b/>
          <w:snapToGrid w:val="0"/>
          <w:color w:val="000000"/>
          <w:sz w:val="24"/>
          <w:szCs w:val="24"/>
          <w:lang w:eastAsia="ru-RU"/>
        </w:rPr>
      </w:pPr>
      <w:r w:rsidRPr="003E08A7">
        <w:rPr>
          <w:rFonts w:ascii="Times New Roman" w:eastAsia="Times New Roman" w:hAnsi="Times New Roman" w:cs="Times New Roman"/>
          <w:b/>
          <w:snapToGrid w:val="0"/>
          <w:color w:val="000000"/>
          <w:sz w:val="24"/>
          <w:szCs w:val="24"/>
          <w:lang w:eastAsia="ru-RU"/>
        </w:rPr>
        <w:t>Документы, подтверждающие расходование средств со специального избирательного счета избирательного фонда:</w:t>
      </w:r>
    </w:p>
    <w:p w:rsidR="003E08A7" w:rsidRPr="003E08A7" w:rsidRDefault="003E08A7" w:rsidP="003E08A7">
      <w:pPr>
        <w:suppressAutoHyphens/>
        <w:spacing w:after="0" w:line="240" w:lineRule="auto"/>
        <w:ind w:left="1069"/>
        <w:jc w:val="both"/>
        <w:rPr>
          <w:rFonts w:ascii="Times New Roman" w:eastAsia="Times New Roman" w:hAnsi="Times New Roman" w:cs="Times New Roman"/>
          <w:b/>
          <w:snapToGrid w:val="0"/>
          <w:color w:val="000000"/>
          <w:sz w:val="24"/>
          <w:szCs w:val="24"/>
          <w:lang w:eastAsia="ru-RU"/>
        </w:rPr>
      </w:pP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договоры на выполнение работ (оказание услуг);</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xml:space="preserve">- акты о выполнении работ; </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накладные на получение товаров;</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счета (счета - фактуры);</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расходные и приходные кассовые ордера;</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sz w:val="24"/>
          <w:lang w:eastAsia="ru-RU"/>
        </w:rPr>
        <w:t>- 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чеки контрольно-кассовых машин;</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rsidR="003E08A7" w:rsidRPr="003E08A7" w:rsidRDefault="003E08A7" w:rsidP="003E08A7">
      <w:pPr>
        <w:suppressAutoHyphens/>
        <w:spacing w:after="0" w:line="240" w:lineRule="auto"/>
        <w:rPr>
          <w:rFonts w:ascii="Times New Roman" w:eastAsia="Times New Roman" w:hAnsi="Times New Roman" w:cs="Times New Roman"/>
          <w:color w:val="000000"/>
          <w:lang w:eastAsia="ru-RU"/>
        </w:rPr>
      </w:pPr>
      <w:r w:rsidRPr="003E08A7">
        <w:rPr>
          <w:rFonts w:ascii="Times New Roman" w:eastAsia="Times New Roman" w:hAnsi="Times New Roman" w:cs="Times New Roman"/>
          <w:color w:val="000000"/>
          <w:lang w:eastAsia="ru-RU"/>
        </w:rPr>
        <w:t>- материалы, указанные в части 4 статьи 53 Закона Пермского края от 09.11.2009 № 525 – ПК.</w:t>
      </w:r>
    </w:p>
    <w:p w:rsidR="003E08A7" w:rsidRPr="003E08A7" w:rsidRDefault="003E08A7" w:rsidP="003E08A7">
      <w:pPr>
        <w:autoSpaceDE w:val="0"/>
        <w:autoSpaceDN w:val="0"/>
        <w:adjustRightInd w:val="0"/>
        <w:spacing w:after="0" w:line="240" w:lineRule="auto"/>
        <w:jc w:val="center"/>
        <w:rPr>
          <w:rFonts w:ascii="Arial" w:eastAsia="Times New Roman" w:hAnsi="Arial" w:cs="Arial"/>
          <w:color w:val="000000"/>
          <w:lang w:eastAsia="ru-RU"/>
        </w:rPr>
      </w:pPr>
      <w:r w:rsidRPr="003E08A7">
        <w:rPr>
          <w:rFonts w:ascii="Arial" w:eastAsia="Times New Roman" w:hAnsi="Arial" w:cs="Arial"/>
          <w:color w:val="000000"/>
          <w:sz w:val="20"/>
          <w:szCs w:val="20"/>
          <w:lang w:eastAsia="ru-RU"/>
        </w:rPr>
        <w:br w:type="page"/>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b/>
          <w:color w:val="000000"/>
          <w:spacing w:val="-6"/>
          <w:sz w:val="24"/>
          <w:szCs w:val="24"/>
          <w:lang w:eastAsia="ru-RU"/>
        </w:rPr>
        <w:t>Приложение № 6</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aps/>
          <w:color w:val="000000"/>
          <w:sz w:val="24"/>
          <w:szCs w:val="20"/>
          <w:lang w:eastAsia="ru-RU"/>
        </w:rPr>
      </w:pPr>
      <w:r w:rsidRPr="003E08A7">
        <w:rPr>
          <w:rFonts w:ascii="Times New Roman" w:eastAsia="Times New Roman" w:hAnsi="Times New Roman" w:cs="Times New Roman"/>
          <w:b/>
          <w:caps/>
          <w:color w:val="000000"/>
          <w:sz w:val="24"/>
          <w:szCs w:val="20"/>
          <w:lang w:eastAsia="ru-RU"/>
        </w:rPr>
        <w:t>Опись</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0"/>
          <w:lang w:eastAsia="ru-RU"/>
        </w:rPr>
      </w:pPr>
      <w:r w:rsidRPr="003E08A7">
        <w:rPr>
          <w:rFonts w:ascii="Times New Roman" w:eastAsia="Times New Roman" w:hAnsi="Times New Roman" w:cs="Times New Roman"/>
          <w:b/>
          <w:color w:val="000000"/>
          <w:sz w:val="24"/>
          <w:szCs w:val="20"/>
          <w:lang w:eastAsia="ru-RU"/>
        </w:rPr>
        <w:t xml:space="preserve">документов и материалов, </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0"/>
          <w:lang w:eastAsia="ru-RU"/>
        </w:rPr>
      </w:pPr>
      <w:r w:rsidRPr="003E08A7">
        <w:rPr>
          <w:rFonts w:ascii="Times New Roman" w:eastAsia="Times New Roman" w:hAnsi="Times New Roman" w:cs="Times New Roman"/>
          <w:b/>
          <w:color w:val="000000"/>
          <w:sz w:val="24"/>
          <w:szCs w:val="20"/>
          <w:lang w:eastAsia="ru-RU"/>
        </w:rPr>
        <w:t>прилагаемых к итоговому финансовому отчету кандидата</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
          <w:color w:val="000000"/>
          <w:sz w:val="24"/>
          <w:szCs w:val="20"/>
          <w:lang w:eastAsia="ru-RU"/>
        </w:rPr>
      </w:pPr>
      <w:r w:rsidRPr="003E08A7">
        <w:rPr>
          <w:rFonts w:ascii="Times New Roman" w:eastAsia="Times New Roman" w:hAnsi="Times New Roman" w:cs="Times New Roman"/>
          <w:b/>
          <w:color w:val="000000"/>
          <w:sz w:val="24"/>
          <w:szCs w:val="20"/>
          <w:lang w:eastAsia="ru-RU"/>
        </w:rPr>
        <w:t>____________________________________________</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bCs/>
          <w:color w:val="000000"/>
          <w:sz w:val="24"/>
          <w:szCs w:val="20"/>
          <w:lang w:eastAsia="ru-RU"/>
        </w:rPr>
      </w:pPr>
      <w:r w:rsidRPr="003E08A7">
        <w:rPr>
          <w:rFonts w:ascii="Times New Roman" w:eastAsia="Times New Roman" w:hAnsi="Times New Roman" w:cs="Times New Roman"/>
          <w:bCs/>
          <w:color w:val="000000"/>
          <w:sz w:val="24"/>
          <w:szCs w:val="20"/>
          <w:lang w:eastAsia="ru-RU"/>
        </w:rPr>
        <w:t>(фамилия, имя, отчество кандидата)</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1755"/>
        <w:gridCol w:w="1350"/>
        <w:gridCol w:w="1485"/>
        <w:gridCol w:w="2430"/>
        <w:gridCol w:w="2079"/>
      </w:tblGrid>
      <w:tr w:rsidR="003E08A7" w:rsidRPr="003E08A7" w:rsidTr="00041680">
        <w:trPr>
          <w:cantSplit/>
          <w:trHeight w:val="60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 </w:t>
            </w:r>
            <w:r w:rsidRPr="003E08A7">
              <w:rPr>
                <w:rFonts w:ascii="Times New Roman" w:eastAsia="Times New Roman" w:hAnsi="Times New Roman" w:cs="Times New Roman"/>
                <w:color w:val="000000"/>
                <w:sz w:val="20"/>
                <w:szCs w:val="20"/>
                <w:lang w:eastAsia="ru-RU"/>
              </w:rPr>
              <w:br/>
              <w:t>п/п</w:t>
            </w: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Наименование</w:t>
            </w:r>
            <w:r w:rsidRPr="003E08A7">
              <w:rPr>
                <w:rFonts w:ascii="Times New Roman" w:eastAsia="Times New Roman" w:hAnsi="Times New Roman" w:cs="Times New Roman"/>
                <w:color w:val="000000"/>
                <w:sz w:val="20"/>
                <w:szCs w:val="20"/>
                <w:lang w:eastAsia="ru-RU"/>
              </w:rPr>
              <w:br/>
              <w:t>документа</w:t>
            </w: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Дата   </w:t>
            </w:r>
            <w:r w:rsidRPr="003E08A7">
              <w:rPr>
                <w:rFonts w:ascii="Times New Roman" w:eastAsia="Times New Roman" w:hAnsi="Times New Roman" w:cs="Times New Roman"/>
                <w:color w:val="000000"/>
                <w:sz w:val="20"/>
                <w:szCs w:val="20"/>
                <w:lang w:eastAsia="ru-RU"/>
              </w:rPr>
              <w:br/>
              <w:t>документа</w:t>
            </w: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Количество</w:t>
            </w:r>
            <w:r w:rsidRPr="003E08A7">
              <w:rPr>
                <w:rFonts w:ascii="Times New Roman" w:eastAsia="Times New Roman" w:hAnsi="Times New Roman" w:cs="Times New Roman"/>
                <w:color w:val="000000"/>
                <w:sz w:val="20"/>
                <w:szCs w:val="20"/>
                <w:lang w:eastAsia="ru-RU"/>
              </w:rPr>
              <w:br/>
              <w:t xml:space="preserve">листов  </w:t>
            </w:r>
            <w:r w:rsidRPr="003E08A7">
              <w:rPr>
                <w:rFonts w:ascii="Times New Roman" w:eastAsia="Times New Roman" w:hAnsi="Times New Roman" w:cs="Times New Roman"/>
                <w:color w:val="000000"/>
                <w:sz w:val="20"/>
                <w:szCs w:val="20"/>
                <w:lang w:eastAsia="ru-RU"/>
              </w:rPr>
              <w:br/>
              <w:t>документа</w:t>
            </w: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Местонахождение</w:t>
            </w:r>
            <w:r w:rsidRPr="003E08A7">
              <w:rPr>
                <w:rFonts w:ascii="Times New Roman" w:eastAsia="Times New Roman" w:hAnsi="Times New Roman" w:cs="Times New Roman"/>
                <w:color w:val="000000"/>
                <w:sz w:val="20"/>
                <w:szCs w:val="20"/>
                <w:lang w:eastAsia="ru-RU"/>
              </w:rPr>
              <w:br/>
              <w:t xml:space="preserve">документа   </w:t>
            </w:r>
            <w:r w:rsidRPr="003E08A7">
              <w:rPr>
                <w:rFonts w:ascii="Times New Roman" w:eastAsia="Times New Roman" w:hAnsi="Times New Roman" w:cs="Times New Roman"/>
                <w:color w:val="000000"/>
                <w:sz w:val="20"/>
                <w:szCs w:val="20"/>
                <w:lang w:eastAsia="ru-RU"/>
              </w:rPr>
              <w:br/>
              <w:t>(папка, том, страница)</w:t>
            </w: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Примечание</w:t>
            </w:r>
          </w:p>
        </w:tc>
      </w:tr>
      <w:tr w:rsidR="003E08A7" w:rsidRPr="003E08A7" w:rsidTr="00041680">
        <w:trPr>
          <w:cantSplit/>
          <w:trHeight w:val="17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1</w:t>
            </w: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2</w:t>
            </w: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3</w:t>
            </w: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4</w:t>
            </w: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5</w:t>
            </w:r>
          </w:p>
        </w:tc>
      </w:tr>
      <w:tr w:rsidR="003E08A7" w:rsidRPr="003E08A7" w:rsidTr="00041680">
        <w:trPr>
          <w:cantSplit/>
          <w:trHeight w:val="275"/>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3E08A7" w:rsidRPr="003E08A7" w:rsidTr="00041680">
        <w:trPr>
          <w:cantSplit/>
          <w:trHeight w:val="240"/>
        </w:trPr>
        <w:tc>
          <w:tcPr>
            <w:tcW w:w="54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75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35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1485"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430"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c>
          <w:tcPr>
            <w:tcW w:w="207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3E08A7" w:rsidRPr="003E08A7" w:rsidRDefault="003E08A7" w:rsidP="003E08A7">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3E08A7" w:rsidRPr="003E08A7" w:rsidRDefault="003E08A7" w:rsidP="003E08A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ab/>
      </w:r>
    </w:p>
    <w:p w:rsidR="003E08A7" w:rsidRPr="003E08A7" w:rsidRDefault="003E08A7" w:rsidP="003E08A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ab/>
      </w:r>
      <w:r w:rsidRPr="003E08A7">
        <w:rPr>
          <w:rFonts w:ascii="Times New Roman" w:eastAsia="Times New Roman" w:hAnsi="Times New Roman" w:cs="Times New Roman"/>
          <w:color w:val="000000"/>
          <w:sz w:val="20"/>
          <w:szCs w:val="20"/>
          <w:lang w:eastAsia="ru-RU"/>
        </w:rPr>
        <w:tab/>
      </w:r>
      <w:r w:rsidRPr="003E08A7">
        <w:rPr>
          <w:rFonts w:ascii="Times New Roman" w:eastAsia="Times New Roman" w:hAnsi="Times New Roman" w:cs="Times New Roman"/>
          <w:color w:val="000000"/>
          <w:sz w:val="20"/>
          <w:szCs w:val="20"/>
          <w:lang w:eastAsia="ru-RU"/>
        </w:rPr>
        <w:tab/>
      </w:r>
    </w:p>
    <w:p w:rsidR="003E08A7" w:rsidRPr="003E08A7" w:rsidRDefault="003E08A7" w:rsidP="003E08A7">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3E08A7" w:rsidRPr="003E08A7" w:rsidRDefault="003E08A7" w:rsidP="003E08A7">
      <w:pPr>
        <w:spacing w:after="0" w:line="240" w:lineRule="auto"/>
        <w:jc w:val="both"/>
        <w:rPr>
          <w:rFonts w:ascii="Times New Roman" w:eastAsia="Times New Roman" w:hAnsi="Times New Roman" w:cs="Times New Roman"/>
          <w:b/>
          <w:bCs/>
          <w:color w:val="000000"/>
          <w:spacing w:val="-6"/>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bCs/>
          <w:color w:val="000000"/>
          <w:spacing w:val="-6"/>
          <w:sz w:val="24"/>
          <w:szCs w:val="24"/>
          <w:lang w:eastAsia="ru-RU"/>
        </w:rPr>
        <w:t>Кандидат</w:t>
      </w:r>
      <w:r w:rsidRPr="003E08A7">
        <w:rPr>
          <w:rFonts w:ascii="Times New Roman" w:eastAsia="Times New Roman" w:hAnsi="Times New Roman" w:cs="Times New Roman"/>
          <w:color w:val="000000"/>
          <w:sz w:val="24"/>
          <w:szCs w:val="24"/>
          <w:lang w:eastAsia="ru-RU"/>
        </w:rPr>
        <w:tab/>
        <w:t>__________    _____________________ _________________</w:t>
      </w:r>
    </w:p>
    <w:p w:rsidR="003E08A7" w:rsidRPr="003E08A7" w:rsidRDefault="003E08A7" w:rsidP="003E08A7">
      <w:pPr>
        <w:spacing w:after="0" w:line="240" w:lineRule="auto"/>
        <w:ind w:left="1416"/>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(подпись) </w:t>
      </w:r>
      <w:r w:rsidRPr="003E08A7">
        <w:rPr>
          <w:rFonts w:ascii="Times New Roman" w:eastAsia="Times New Roman" w:hAnsi="Times New Roman" w:cs="Times New Roman"/>
          <w:color w:val="000000"/>
          <w:sz w:val="24"/>
          <w:szCs w:val="24"/>
          <w:lang w:eastAsia="ru-RU"/>
        </w:rPr>
        <w:tab/>
        <w:t>(инициалы, фамилия)                дата</w:t>
      </w:r>
      <w:r w:rsidRPr="003E08A7">
        <w:rPr>
          <w:rFonts w:ascii="Times New Roman" w:eastAsia="Times New Roman" w:hAnsi="Times New Roman" w:cs="Times New Roman"/>
          <w:color w:val="000000"/>
          <w:sz w:val="24"/>
          <w:szCs w:val="24"/>
          <w:lang w:eastAsia="ru-RU"/>
        </w:rPr>
        <w:tab/>
      </w:r>
    </w:p>
    <w:p w:rsidR="003E08A7" w:rsidRPr="003E08A7" w:rsidRDefault="003E08A7" w:rsidP="003E08A7">
      <w:pPr>
        <w:spacing w:after="0" w:line="240" w:lineRule="auto"/>
        <w:ind w:firstLine="426"/>
        <w:rPr>
          <w:rFonts w:ascii="Times New Roman" w:eastAsia="Times New Roman" w:hAnsi="Times New Roman" w:cs="Times New Roman"/>
          <w:bCs/>
          <w:color w:val="000000"/>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b/>
          <w:color w:val="000000"/>
          <w:spacing w:val="-6"/>
          <w:sz w:val="24"/>
          <w:szCs w:val="24"/>
          <w:lang w:eastAsia="ru-RU"/>
        </w:rPr>
        <w:t>Приложение № 7</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spacing w:after="0" w:line="240" w:lineRule="auto"/>
        <w:jc w:val="right"/>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b/>
          <w:color w:val="000000"/>
          <w:sz w:val="24"/>
          <w:szCs w:val="24"/>
          <w:lang w:eastAsia="ru-RU"/>
        </w:rPr>
        <w:t xml:space="preserve">Выборы депутатов </w:t>
      </w:r>
      <w:r w:rsidRPr="003E08A7">
        <w:rPr>
          <w:rFonts w:ascii="Times New Roman" w:eastAsia="Times New Roman" w:hAnsi="Times New Roman" w:cs="Times New Roman"/>
          <w:b/>
          <w:bCs/>
          <w:color w:val="000000"/>
          <w:sz w:val="24"/>
          <w:szCs w:val="28"/>
          <w:lang w:eastAsia="ru-RU"/>
        </w:rPr>
        <w:t>Думы Гайнского муниципального округа</w:t>
      </w:r>
    </w:p>
    <w:p w:rsidR="003E08A7" w:rsidRPr="003E08A7" w:rsidRDefault="003E08A7" w:rsidP="003E08A7">
      <w:pPr>
        <w:spacing w:after="0" w:line="240" w:lineRule="auto"/>
        <w:jc w:val="center"/>
        <w:rPr>
          <w:rFonts w:ascii="Times New Roman" w:eastAsia="Times New Roman" w:hAnsi="Times New Roman" w:cs="Times New Roman"/>
          <w:b/>
          <w:color w:val="000000"/>
          <w:sz w:val="16"/>
          <w:szCs w:val="16"/>
          <w:lang w:eastAsia="ru-RU"/>
        </w:rPr>
      </w:pPr>
      <w:r w:rsidRPr="003E08A7">
        <w:rPr>
          <w:rFonts w:ascii="Times New Roman" w:eastAsia="Times New Roman" w:hAnsi="Times New Roman" w:cs="Times New Roman"/>
          <w:b/>
          <w:bCs/>
          <w:color w:val="000000"/>
          <w:sz w:val="24"/>
          <w:szCs w:val="28"/>
          <w:lang w:eastAsia="ru-RU"/>
        </w:rPr>
        <w:t>Пермского края</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keepNext/>
        <w:spacing w:after="0" w:line="240" w:lineRule="auto"/>
        <w:jc w:val="center"/>
        <w:outlineLvl w:val="2"/>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b/>
          <w:bCs/>
          <w:color w:val="000000"/>
          <w:sz w:val="24"/>
          <w:szCs w:val="28"/>
          <w:lang w:eastAsia="ru-RU"/>
        </w:rPr>
        <w:t>А К Т</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приема итогового финансового отчета с первичными финансовыми документами</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bl>
      <w:tblPr>
        <w:tblW w:w="9354" w:type="dxa"/>
        <w:tblInd w:w="-32" w:type="dxa"/>
        <w:tblLayout w:type="fixed"/>
        <w:tblLook w:val="0000" w:firstRow="0" w:lastRow="0" w:firstColumn="0" w:lastColumn="0" w:noHBand="0" w:noVBand="0"/>
      </w:tblPr>
      <w:tblGrid>
        <w:gridCol w:w="1841"/>
        <w:gridCol w:w="7513"/>
      </w:tblGrid>
      <w:tr w:rsidR="003E08A7" w:rsidRPr="003E08A7" w:rsidTr="00041680">
        <w:trPr>
          <w:cantSplit/>
          <w:trHeight w:val="231"/>
        </w:trPr>
        <w:tc>
          <w:tcPr>
            <w:tcW w:w="1841" w:type="dxa"/>
            <w:tcBorders>
              <w:top w:val="nil"/>
              <w:left w:val="nil"/>
              <w:bottom w:val="nil"/>
              <w:right w:val="nil"/>
            </w:tcBorders>
            <w:vAlign w:val="bottom"/>
          </w:tcPr>
          <w:p w:rsidR="003E08A7" w:rsidRPr="003E08A7" w:rsidRDefault="003E08A7" w:rsidP="003E08A7">
            <w:pPr>
              <w:widowControl w:val="0"/>
              <w:spacing w:after="0" w:line="240" w:lineRule="auto"/>
              <w:ind w:left="-108" w:right="-89"/>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 xml:space="preserve">Кандидат </w:t>
            </w:r>
          </w:p>
        </w:tc>
        <w:tc>
          <w:tcPr>
            <w:tcW w:w="7513" w:type="dxa"/>
            <w:tcBorders>
              <w:top w:val="nil"/>
              <w:left w:val="nil"/>
              <w:bottom w:val="single" w:sz="4" w:space="0" w:color="auto"/>
              <w:right w:val="nil"/>
            </w:tcBorders>
            <w:vAlign w:val="bottom"/>
          </w:tcPr>
          <w:p w:rsidR="003E08A7" w:rsidRPr="003E08A7" w:rsidRDefault="003E08A7" w:rsidP="003E08A7">
            <w:pPr>
              <w:widowControl w:val="0"/>
              <w:spacing w:after="0" w:line="240" w:lineRule="auto"/>
              <w:jc w:val="center"/>
              <w:rPr>
                <w:rFonts w:ascii="Times New Roman" w:eastAsia="Times New Roman" w:hAnsi="Times New Roman" w:cs="Times New Roman"/>
                <w:b/>
                <w:bCs/>
                <w:color w:val="000000"/>
                <w:sz w:val="20"/>
                <w:szCs w:val="20"/>
                <w:lang w:eastAsia="ru-RU"/>
              </w:rPr>
            </w:pPr>
          </w:p>
        </w:tc>
      </w:tr>
      <w:tr w:rsidR="003E08A7" w:rsidRPr="003E08A7" w:rsidTr="00041680">
        <w:trPr>
          <w:cantSplit/>
          <w:trHeight w:val="231"/>
        </w:trPr>
        <w:tc>
          <w:tcPr>
            <w:tcW w:w="1841" w:type="dxa"/>
            <w:tcBorders>
              <w:top w:val="nil"/>
              <w:left w:val="nil"/>
              <w:bottom w:val="nil"/>
              <w:right w:val="nil"/>
            </w:tcBorders>
          </w:tcPr>
          <w:p w:rsidR="003E08A7" w:rsidRPr="003E08A7" w:rsidRDefault="003E08A7" w:rsidP="003E08A7">
            <w:pPr>
              <w:widowControl w:val="0"/>
              <w:spacing w:after="0" w:line="240" w:lineRule="auto"/>
              <w:ind w:left="-108" w:right="-89"/>
              <w:rPr>
                <w:rFonts w:ascii="Times New Roman" w:eastAsia="Times New Roman" w:hAnsi="Times New Roman" w:cs="Times New Roman"/>
                <w:bCs/>
                <w:color w:val="000000"/>
                <w:sz w:val="20"/>
                <w:szCs w:val="20"/>
                <w:lang w:eastAsia="ru-RU"/>
              </w:rPr>
            </w:pPr>
          </w:p>
        </w:tc>
        <w:tc>
          <w:tcPr>
            <w:tcW w:w="7513" w:type="dxa"/>
            <w:tcBorders>
              <w:top w:val="single" w:sz="4" w:space="0" w:color="auto"/>
              <w:left w:val="nil"/>
              <w:bottom w:val="nil"/>
              <w:right w:val="nil"/>
            </w:tcBorders>
          </w:tcPr>
          <w:p w:rsidR="003E08A7" w:rsidRPr="003E08A7" w:rsidRDefault="003E08A7" w:rsidP="003E08A7">
            <w:pPr>
              <w:widowControl w:val="0"/>
              <w:spacing w:after="0" w:line="240" w:lineRule="auto"/>
              <w:jc w:val="center"/>
              <w:rPr>
                <w:rFonts w:ascii="Times New Roman" w:eastAsia="Times New Roman" w:hAnsi="Times New Roman" w:cs="Times New Roman"/>
                <w:b/>
                <w:bCs/>
                <w:color w:val="000000"/>
                <w:sz w:val="20"/>
                <w:szCs w:val="20"/>
                <w:lang w:eastAsia="ru-RU"/>
              </w:rPr>
            </w:pPr>
            <w:r w:rsidRPr="003E08A7">
              <w:rPr>
                <w:rFonts w:ascii="Times New Roman" w:eastAsia="Times New Roman" w:hAnsi="Times New Roman" w:cs="Times New Roman"/>
                <w:color w:val="000000"/>
                <w:sz w:val="20"/>
                <w:szCs w:val="20"/>
                <w:lang w:eastAsia="ru-RU"/>
              </w:rPr>
              <w:t>(фамилия, имя и отчество кандидата)</w:t>
            </w:r>
          </w:p>
        </w:tc>
      </w:tr>
    </w:tbl>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310"/>
        <w:gridCol w:w="1750"/>
        <w:gridCol w:w="1516"/>
        <w:gridCol w:w="2262"/>
        <w:gridCol w:w="2092"/>
      </w:tblGrid>
      <w:tr w:rsidR="003E08A7" w:rsidRPr="003E08A7" w:rsidTr="00041680">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п/п</w:t>
            </w: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Дата документа</w:t>
            </w: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Наименование</w:t>
            </w: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листов документов</w:t>
            </w: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Местонахождение документа (папка, том, страница)</w:t>
            </w: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Примечание</w:t>
            </w:r>
          </w:p>
        </w:tc>
      </w:tr>
      <w:tr w:rsidR="003E08A7" w:rsidRPr="003E08A7" w:rsidTr="00041680">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1</w:t>
            </w: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w:t>
            </w: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3</w:t>
            </w: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4</w:t>
            </w: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5</w:t>
            </w: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6</w:t>
            </w: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r w:rsidR="003E08A7" w:rsidRPr="003E08A7" w:rsidTr="00041680">
        <w:trPr>
          <w:cantSplit/>
          <w:trHeight w:val="20"/>
        </w:trPr>
        <w:tc>
          <w:tcPr>
            <w:tcW w:w="1384"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31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750"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1516"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26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c>
          <w:tcPr>
            <w:tcW w:w="2092" w:type="dxa"/>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tc>
      </w:tr>
    </w:tbl>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Кандидат                                                     ______________         _________________</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(подпись, дата)          (инициалы, фамилия)</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Принял:                                            _____________________________________________________________________________</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(дата, подпись, инициалы, фамилия члена территориальной избирательной комиссии)</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sectPr w:rsidR="003E08A7" w:rsidRPr="003E08A7" w:rsidSect="00B04B2A">
          <w:pgSz w:w="11907" w:h="16840" w:code="9"/>
          <w:pgMar w:top="851" w:right="850" w:bottom="567" w:left="1276" w:header="709" w:footer="329" w:gutter="0"/>
          <w:cols w:space="709"/>
          <w:titlePg/>
        </w:sectPr>
      </w:pPr>
    </w:p>
    <w:p w:rsidR="003E08A7" w:rsidRPr="003E08A7" w:rsidRDefault="003E08A7" w:rsidP="003E08A7">
      <w:pPr>
        <w:spacing w:after="0" w:line="240" w:lineRule="auto"/>
        <w:ind w:left="4248"/>
        <w:jc w:val="right"/>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color w:val="000000"/>
          <w:spacing w:val="-6"/>
          <w:sz w:val="24"/>
          <w:szCs w:val="24"/>
          <w:lang w:eastAsia="ru-RU"/>
        </w:rPr>
        <w:t>Приложение № 8</w:t>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Сводные сведения о поступлении и расходовании средств избирательных фондов</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color w:val="000000"/>
          <w:sz w:val="24"/>
          <w:szCs w:val="24"/>
          <w:lang w:eastAsia="ru-RU"/>
        </w:rPr>
        <w:t>(на основании итоговых финансовых отчетов, представленных кандидатами)</w:t>
      </w:r>
      <w:r w:rsidRPr="003E08A7">
        <w:rPr>
          <w:rFonts w:ascii="Times New Roman" w:eastAsia="Times New Roman" w:hAnsi="Times New Roman" w:cs="Times New Roman"/>
          <w:b/>
          <w:color w:val="000000"/>
          <w:sz w:val="24"/>
          <w:szCs w:val="24"/>
          <w:lang w:eastAsia="ru-RU"/>
        </w:rPr>
        <w:cr/>
      </w:r>
      <w:r w:rsidRPr="003E08A7">
        <w:rPr>
          <w:rFonts w:ascii="Times New Roman" w:eastAsia="Times New Roman" w:hAnsi="Times New Roman" w:cs="Times New Roman"/>
          <w:color w:val="000000"/>
          <w:sz w:val="24"/>
          <w:szCs w:val="24"/>
          <w:lang w:eastAsia="ru-RU"/>
        </w:rPr>
        <w:t xml:space="preserve"> </w:t>
      </w:r>
    </w:p>
    <w:p w:rsidR="003E08A7" w:rsidRPr="003E08A7" w:rsidRDefault="003E08A7" w:rsidP="003E08A7">
      <w:pPr>
        <w:spacing w:after="0" w:line="240" w:lineRule="auto"/>
        <w:jc w:val="center"/>
        <w:rPr>
          <w:rFonts w:ascii="Times New Roman" w:eastAsia="Times New Roman" w:hAnsi="Times New Roman" w:cs="Times New Roman"/>
          <w:bCs/>
          <w:color w:val="000000"/>
          <w:sz w:val="24"/>
          <w:szCs w:val="28"/>
          <w:lang w:eastAsia="ru-RU"/>
        </w:rPr>
      </w:pPr>
      <w:r w:rsidRPr="003E08A7">
        <w:rPr>
          <w:rFonts w:ascii="Times New Roman" w:eastAsia="Times New Roman" w:hAnsi="Times New Roman" w:cs="Times New Roman"/>
          <w:color w:val="000000"/>
          <w:sz w:val="24"/>
          <w:szCs w:val="24"/>
          <w:lang w:eastAsia="ru-RU"/>
        </w:rPr>
        <w:t xml:space="preserve">Выборы депутатов </w:t>
      </w:r>
      <w:r w:rsidRPr="003E08A7">
        <w:rPr>
          <w:rFonts w:ascii="Times New Roman" w:eastAsia="Times New Roman" w:hAnsi="Times New Roman" w:cs="Times New Roman"/>
          <w:bCs/>
          <w:color w:val="000000"/>
          <w:sz w:val="24"/>
          <w:szCs w:val="28"/>
          <w:lang w:eastAsia="ru-RU"/>
        </w:rPr>
        <w:t>Думы Гайнского муниципального округа</w:t>
      </w:r>
    </w:p>
    <w:p w:rsidR="003E08A7" w:rsidRPr="003E08A7" w:rsidRDefault="003E08A7" w:rsidP="003E08A7">
      <w:pPr>
        <w:spacing w:after="0" w:line="240" w:lineRule="auto"/>
        <w:jc w:val="center"/>
        <w:rPr>
          <w:rFonts w:ascii="Times New Roman" w:eastAsia="Times New Roman" w:hAnsi="Times New Roman" w:cs="Times New Roman"/>
          <w:color w:val="000000"/>
          <w:sz w:val="16"/>
          <w:szCs w:val="16"/>
          <w:lang w:eastAsia="ru-RU"/>
        </w:rPr>
      </w:pPr>
      <w:r w:rsidRPr="003E08A7">
        <w:rPr>
          <w:rFonts w:ascii="Times New Roman" w:eastAsia="Times New Roman" w:hAnsi="Times New Roman" w:cs="Times New Roman"/>
          <w:bCs/>
          <w:color w:val="000000"/>
          <w:sz w:val="24"/>
          <w:szCs w:val="28"/>
          <w:lang w:eastAsia="ru-RU"/>
        </w:rPr>
        <w:t>Пермского края</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 </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Предельный размер расходования средств - _________ руб.</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Количество кандидатов, уведомивших о согласии баллотироваться - _____________чел. </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кандидатов, открывших специальные избирательные счета - ___________ чел.</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Количество кандидатов, снявших кандидатуру или получивших отказ в регистрации - _____________ чел. </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Количество зарегистрированных кандидатов - ___________________________ чел.               </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зарегистрированных кандидатов, снявших свою кандидатуру - _______чел.</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кандидатов, зарегистрированных кандидатов, представивших итоговый финансовый отчет - ____ чел.</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кандидатов, зарегистрированных кандидатов, представивших итоговый финансовый отчет с нарушением установленных сроков - ____ чел.</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Количество кандидатов, зарегистрированных кандидатов, не представивших итоговый финансовый отчет - ____ чел.</w:t>
      </w: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p>
    <w:tbl>
      <w:tblPr>
        <w:tblW w:w="9279" w:type="dxa"/>
        <w:tblInd w:w="-35" w:type="dxa"/>
        <w:tblBorders>
          <w:top w:val="single" w:sz="4" w:space="0" w:color="000000"/>
          <w:left w:val="single" w:sz="4" w:space="0" w:color="000000"/>
          <w:bottom w:val="single" w:sz="4" w:space="0" w:color="000000"/>
          <w:insideH w:val="single" w:sz="4" w:space="0" w:color="000000"/>
        </w:tblBorders>
        <w:tblCellMar>
          <w:left w:w="30" w:type="dxa"/>
          <w:right w:w="30" w:type="dxa"/>
        </w:tblCellMar>
        <w:tblLook w:val="04A0" w:firstRow="1" w:lastRow="0" w:firstColumn="1" w:lastColumn="0" w:noHBand="0" w:noVBand="1"/>
      </w:tblPr>
      <w:tblGrid>
        <w:gridCol w:w="597"/>
        <w:gridCol w:w="6663"/>
        <w:gridCol w:w="709"/>
        <w:gridCol w:w="601"/>
        <w:gridCol w:w="709"/>
      </w:tblGrid>
      <w:tr w:rsidR="003E08A7" w:rsidRPr="003E08A7" w:rsidTr="00041680">
        <w:trPr>
          <w:cantSplit/>
          <w:tblHeader/>
        </w:trPr>
        <w:tc>
          <w:tcPr>
            <w:tcW w:w="7260" w:type="dxa"/>
            <w:gridSpan w:val="2"/>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Строка финансового отчета</w:t>
            </w:r>
          </w:p>
        </w:tc>
        <w:tc>
          <w:tcPr>
            <w:tcW w:w="709" w:type="dxa"/>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Шифр строки</w:t>
            </w:r>
          </w:p>
        </w:tc>
        <w:tc>
          <w:tcPr>
            <w:tcW w:w="601" w:type="dxa"/>
            <w:tcBorders>
              <w:top w:val="single" w:sz="4" w:space="0" w:color="000000"/>
              <w:left w:val="single" w:sz="4" w:space="0" w:color="000000"/>
              <w:bottom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ФИО</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w:t>
            </w:r>
          </w:p>
        </w:tc>
      </w:tr>
      <w:tr w:rsidR="003E08A7" w:rsidRPr="003E08A7" w:rsidTr="00041680">
        <w:trPr>
          <w:cantSplit/>
          <w:tblHeader/>
        </w:trPr>
        <w:tc>
          <w:tcPr>
            <w:tcW w:w="7260" w:type="dxa"/>
            <w:gridSpan w:val="2"/>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Поступило средств в избирательный фонд,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Поступило средств в установленном порядке для формирования избирательного фонда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Собственные средства кандидата/ избирательного объединения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1.1.2</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выделенные кандидату выдвинувшим его избирательным объединением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40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Добровольные пожертвования гражданина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50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1.1.4</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Добровольные пожертвования юридического лица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60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 xml:space="preserve">Поступило в избирательный фонд денежных средств, подпадающих под действие ч. 3, 4, 5, 6 ст.57 Закона Пермского края от 09.11.2009  № 525-ПК </w:t>
            </w:r>
            <w:r w:rsidRPr="003E08A7">
              <w:rPr>
                <w:rFonts w:ascii="Times New Roman" w:eastAsia="Times New Roman" w:hAnsi="Times New Roman" w:cs="Times New Roman"/>
                <w:b/>
                <w:snapToGrid w:val="0"/>
                <w:color w:val="000000"/>
                <w:sz w:val="20"/>
                <w:szCs w:val="20"/>
                <w:vertAlign w:val="superscript"/>
                <w:lang w:eastAsia="ru-RU"/>
              </w:rPr>
              <w:footnoteReference w:id="7"/>
            </w:r>
            <w:r w:rsidRPr="003E08A7">
              <w:rPr>
                <w:rFonts w:ascii="Times New Roman" w:eastAsia="Times New Roman" w:hAnsi="Times New Roman" w:cs="Times New Roman"/>
                <w:b/>
                <w:snapToGrid w:val="0"/>
                <w:color w:val="000000"/>
                <w:sz w:val="20"/>
                <w:szCs w:val="20"/>
                <w:vertAlign w:val="superscript"/>
                <w:lang w:eastAsia="ru-RU"/>
              </w:rPr>
              <w:t>*</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70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выделенные кандидату выдвинувшим его избирательным объединением/собственные средства кандидата</w:t>
            </w:r>
            <w:r w:rsidRPr="003E08A7">
              <w:rPr>
                <w:rFonts w:ascii="Times New Roman" w:eastAsia="Times New Roman" w:hAnsi="Times New Roman" w:cs="Times New Roman"/>
                <w:b/>
                <w:bCs/>
                <w:snapToGrid w:val="0"/>
                <w:color w:val="000000"/>
                <w:sz w:val="20"/>
                <w:szCs w:val="20"/>
                <w:lang w:eastAsia="ru-RU"/>
              </w:rPr>
              <w:t> </w:t>
            </w:r>
            <w:r w:rsidRPr="003E08A7">
              <w:rPr>
                <w:rFonts w:ascii="Times New Roman" w:eastAsia="Times New Roman" w:hAnsi="Times New Roman" w:cs="Times New Roman"/>
                <w:snapToGrid w:val="0"/>
                <w:color w:val="000000"/>
                <w:sz w:val="20"/>
                <w:szCs w:val="20"/>
                <w:lang w:eastAsia="ru-RU"/>
              </w:rPr>
              <w:t>/избирательного объединения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80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napToGrid w:val="0"/>
              <w:spacing w:after="0" w:line="240" w:lineRule="auto"/>
              <w:jc w:val="center"/>
              <w:rPr>
                <w:rFonts w:ascii="Times New Roman" w:eastAsia="Times New Roman" w:hAnsi="Times New Roman" w:cs="Times New Roman"/>
                <w:b/>
                <w:bCs/>
                <w:snapToGrid w:val="0"/>
                <w:color w:val="000000"/>
                <w:sz w:val="20"/>
                <w:szCs w:val="20"/>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20"/>
                <w:szCs w:val="20"/>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гражданина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90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Средства юридического лица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100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Возвращено денежных средств из избирательного фонда,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110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Перечислено в доход местного бюджета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120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Возвращено денежных средств, поступивших с нарушением установленного порядка</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130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140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150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 xml:space="preserve">Средств, поступивших с превышением предельного размера </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160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2.3</w:t>
            </w:r>
          </w:p>
        </w:tc>
        <w:tc>
          <w:tcPr>
            <w:tcW w:w="6663" w:type="dxa"/>
            <w:tcBorders>
              <w:top w:val="single" w:sz="4" w:space="0" w:color="000000"/>
              <w:left w:val="single" w:sz="4" w:space="0" w:color="000000"/>
              <w:bottom w:val="single" w:sz="4" w:space="0" w:color="000000"/>
            </w:tcBorders>
            <w:shd w:val="clear" w:color="auto" w:fill="FFFFFF"/>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Возвращено денежных средств, поступивших в установленном порядке</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170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Израсходовано средств, всего</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180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9279" w:type="dxa"/>
            <w:gridSpan w:val="5"/>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pacing w:after="0" w:line="240" w:lineRule="auto"/>
              <w:ind w:left="851"/>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в том числе</w:t>
            </w: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организацию сбора подписей избирателей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190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3.1.1</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Из них на оплату труда лиц, привлекаемых для сбора подписей избирателей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200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3.2</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организации телерадиовещания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210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3.3</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редакции периодических печатных изданий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220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3.4</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предвыборную агитацию через сетевые издания</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230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3.5</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выпуск и распространение печатных и иных агитационных материалов</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240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3.6</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проведение публичных массовых мероприятий</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250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3.7</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работ (услуг) информационного и консультационного характера</w:t>
            </w:r>
            <w:r w:rsidRPr="003E08A7">
              <w:rPr>
                <w:rFonts w:ascii="Symbol" w:eastAsia="Symbol" w:hAnsi="Symbol" w:cs="Symbol"/>
                <w:b/>
                <w:snapToGrid w:val="0"/>
                <w:color w:val="000000"/>
                <w:sz w:val="20"/>
                <w:szCs w:val="20"/>
                <w:vertAlign w:val="superscript"/>
                <w:lang w:eastAsia="ru-RU"/>
              </w:rPr>
              <w:footnoteReference w:id="8"/>
            </w:r>
            <w:r w:rsidRPr="003E08A7">
              <w:rPr>
                <w:rFonts w:ascii="Symbol" w:eastAsia="Symbol" w:hAnsi="Symbol" w:cs="Symbol"/>
                <w:b/>
                <w:snapToGrid w:val="0"/>
                <w:color w:val="000000"/>
                <w:sz w:val="20"/>
                <w:szCs w:val="20"/>
                <w:vertAlign w:val="superscript"/>
                <w:lang w:eastAsia="ru-RU"/>
              </w:rPr>
              <w:t></w:t>
            </w:r>
            <w:r w:rsidRPr="003E08A7">
              <w:rPr>
                <w:rFonts w:ascii="Symbol" w:eastAsia="Symbol" w:hAnsi="Symbol" w:cs="Symbol"/>
                <w:b/>
                <w:snapToGrid w:val="0"/>
                <w:color w:val="000000"/>
                <w:sz w:val="20"/>
                <w:szCs w:val="20"/>
                <w:vertAlign w:val="superscript"/>
                <w:lang w:eastAsia="ru-RU"/>
              </w:rPr>
              <w:t></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260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3.8</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270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Height w:val="494"/>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3.9</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На оплату иных расходов, непосредственно связанных с проведением избирательной кампании</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snapToGrid w:val="0"/>
                <w:color w:val="000000"/>
                <w:sz w:val="20"/>
                <w:szCs w:val="20"/>
                <w:lang w:eastAsia="ru-RU"/>
              </w:rPr>
              <w:t>280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4</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Распределено неизрасходованного остатка средств фонда пропорционально перечисленным в избирательный фонд денежным средствам</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290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r w:rsidR="003E08A7" w:rsidRPr="003E08A7" w:rsidTr="00041680">
        <w:trPr>
          <w:cantSplit/>
        </w:trPr>
        <w:tc>
          <w:tcPr>
            <w:tcW w:w="597"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5</w:t>
            </w:r>
          </w:p>
        </w:tc>
        <w:tc>
          <w:tcPr>
            <w:tcW w:w="6663"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tabs>
                <w:tab w:val="right" w:pos="6603"/>
              </w:tabs>
              <w:spacing w:after="0" w:line="240" w:lineRule="auto"/>
              <w:jc w:val="both"/>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Остаток средств фонда на дату сдачи отчета (заверяется банковской справкой)</w:t>
            </w:r>
            <w:r w:rsidRPr="003E08A7">
              <w:rPr>
                <w:rFonts w:ascii="Times New Roman" w:eastAsia="Times New Roman" w:hAnsi="Times New Roman" w:cs="Times New Roman"/>
                <w:b/>
                <w:bCs/>
                <w:snapToGrid w:val="0"/>
                <w:color w:val="000000"/>
                <w:sz w:val="20"/>
                <w:szCs w:val="20"/>
                <w:lang w:eastAsia="ru-RU"/>
              </w:rPr>
              <w:tab/>
            </w:r>
            <w:r w:rsidRPr="003E08A7">
              <w:rPr>
                <w:rFonts w:ascii="Times New Roman" w:eastAsia="Times New Roman" w:hAnsi="Times New Roman" w:cs="Times New Roman"/>
                <w:b/>
                <w:bCs/>
                <w:smallCaps/>
                <w:snapToGrid w:val="0"/>
                <w:color w:val="000000"/>
                <w:sz w:val="20"/>
                <w:szCs w:val="20"/>
                <w:vertAlign w:val="subscript"/>
                <w:lang w:eastAsia="ru-RU"/>
              </w:rPr>
              <w:t>(стр.300=стр.10-стр.110-стр.180-стр.290)</w:t>
            </w:r>
          </w:p>
        </w:tc>
        <w:tc>
          <w:tcPr>
            <w:tcW w:w="709"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20"/>
                <w:szCs w:val="20"/>
                <w:lang w:eastAsia="ru-RU"/>
              </w:rPr>
            </w:pPr>
            <w:r w:rsidRPr="003E08A7">
              <w:rPr>
                <w:rFonts w:ascii="Times New Roman" w:eastAsia="Times New Roman" w:hAnsi="Times New Roman" w:cs="Times New Roman"/>
                <w:b/>
                <w:bCs/>
                <w:snapToGrid w:val="0"/>
                <w:color w:val="000000"/>
                <w:sz w:val="20"/>
                <w:szCs w:val="20"/>
                <w:lang w:eastAsia="ru-RU"/>
              </w:rPr>
              <w:t>300</w:t>
            </w:r>
          </w:p>
        </w:tc>
        <w:tc>
          <w:tcPr>
            <w:tcW w:w="601" w:type="dxa"/>
            <w:tcBorders>
              <w:top w:val="single" w:sz="4" w:space="0" w:color="000000"/>
              <w:left w:val="single" w:sz="4" w:space="0" w:color="000000"/>
              <w:bottom w:val="single" w:sz="4" w:space="0" w:color="000000"/>
            </w:tcBorders>
            <w:shd w:val="clear" w:color="auto" w:fill="auto"/>
          </w:tcPr>
          <w:p w:rsidR="003E08A7" w:rsidRPr="003E08A7" w:rsidRDefault="003E08A7" w:rsidP="003E08A7">
            <w:pPr>
              <w:spacing w:after="0" w:line="240" w:lineRule="auto"/>
              <w:jc w:val="center"/>
              <w:rPr>
                <w:rFonts w:ascii="Times New Roman" w:eastAsia="Times New Roman" w:hAnsi="Times New Roman" w:cs="Times New Roman"/>
                <w:b/>
                <w:bCs/>
                <w:snapToGrid w:val="0"/>
                <w:color w:val="000000"/>
                <w:sz w:val="18"/>
                <w:szCs w:val="18"/>
                <w:lang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E08A7" w:rsidRPr="003E08A7" w:rsidRDefault="003E08A7" w:rsidP="003E08A7">
            <w:pPr>
              <w:snapToGrid w:val="0"/>
              <w:spacing w:after="0" w:line="240" w:lineRule="auto"/>
              <w:jc w:val="both"/>
              <w:rPr>
                <w:rFonts w:ascii="Times New Roman" w:eastAsia="Times New Roman" w:hAnsi="Times New Roman" w:cs="Times New Roman"/>
                <w:b/>
                <w:bCs/>
                <w:snapToGrid w:val="0"/>
                <w:color w:val="000000"/>
                <w:sz w:val="18"/>
                <w:szCs w:val="18"/>
                <w:lang w:eastAsia="ru-RU"/>
              </w:rPr>
            </w:pPr>
          </w:p>
        </w:tc>
      </w:tr>
    </w:tbl>
    <w:p w:rsidR="003E08A7" w:rsidRPr="003E08A7" w:rsidRDefault="003E08A7" w:rsidP="003E08A7">
      <w:pPr>
        <w:keepNext/>
        <w:spacing w:after="0" w:line="240" w:lineRule="auto"/>
        <w:jc w:val="center"/>
        <w:outlineLvl w:val="1"/>
        <w:rPr>
          <w:rFonts w:ascii="Times New Roman" w:eastAsia="Times New Roman" w:hAnsi="Times New Roman" w:cs="Times New Roman"/>
          <w:b/>
          <w:bCs/>
          <w:color w:val="00000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p w:rsidR="003E08A7" w:rsidRPr="003E08A7" w:rsidRDefault="003E08A7" w:rsidP="003E08A7">
      <w:pPr>
        <w:keepNext/>
        <w:spacing w:after="0" w:line="240" w:lineRule="auto"/>
        <w:ind w:firstLine="284"/>
        <w:outlineLvl w:val="2"/>
        <w:rPr>
          <w:rFonts w:ascii="Times New Roman" w:eastAsia="Times New Roman" w:hAnsi="Times New Roman" w:cs="Times New Roman"/>
          <w:b/>
          <w:bCs/>
          <w:color w:val="000000"/>
          <w:sz w:val="20"/>
          <w:szCs w:val="28"/>
          <w:lang w:eastAsia="ru-RU"/>
        </w:rPr>
      </w:pPr>
      <w:r w:rsidRPr="003E08A7">
        <w:rPr>
          <w:rFonts w:ascii="Times New Roman" w:eastAsia="Times New Roman" w:hAnsi="Times New Roman" w:cs="Times New Roman"/>
          <w:b/>
          <w:bCs/>
          <w:color w:val="000000"/>
          <w:sz w:val="20"/>
          <w:szCs w:val="28"/>
          <w:lang w:eastAsia="ru-RU"/>
        </w:rPr>
        <w:t>Председатель комиссии</w:t>
      </w:r>
      <w:r w:rsidRPr="003E08A7">
        <w:rPr>
          <w:rFonts w:ascii="Times New Roman" w:eastAsia="Times New Roman" w:hAnsi="Times New Roman" w:cs="Times New Roman"/>
          <w:b/>
          <w:bCs/>
          <w:color w:val="000000"/>
          <w:sz w:val="20"/>
          <w:szCs w:val="28"/>
          <w:lang w:eastAsia="ru-RU"/>
        </w:rPr>
        <w:tab/>
        <w:t xml:space="preserve">      ____________   </w:t>
      </w:r>
      <w:r w:rsidRPr="003E08A7">
        <w:rPr>
          <w:rFonts w:ascii="Times New Roman" w:eastAsia="Times New Roman" w:hAnsi="Times New Roman" w:cs="Times New Roman"/>
          <w:b/>
          <w:bCs/>
          <w:color w:val="000000"/>
          <w:sz w:val="20"/>
          <w:szCs w:val="28"/>
          <w:lang w:eastAsia="ru-RU"/>
        </w:rPr>
        <w:tab/>
        <w:t xml:space="preserve">                 _______________</w:t>
      </w:r>
    </w:p>
    <w:p w:rsidR="003E08A7" w:rsidRPr="003E08A7" w:rsidRDefault="003E08A7" w:rsidP="003E08A7">
      <w:pPr>
        <w:spacing w:after="0" w:line="240" w:lineRule="auto"/>
        <w:jc w:val="both"/>
        <w:rPr>
          <w:rFonts w:ascii="Times New Roman" w:eastAsia="Times New Roman" w:hAnsi="Times New Roman" w:cs="Times New Roman"/>
          <w:color w:val="000000"/>
          <w:sz w:val="18"/>
          <w:szCs w:val="18"/>
          <w:lang w:eastAsia="ru-RU"/>
        </w:rPr>
      </w:pP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24"/>
          <w:szCs w:val="24"/>
          <w:lang w:eastAsia="ru-RU"/>
        </w:rPr>
        <w:tab/>
        <w:t xml:space="preserve">                     </w:t>
      </w:r>
      <w:r w:rsidRPr="003E08A7">
        <w:rPr>
          <w:rFonts w:ascii="Times New Roman" w:eastAsia="Times New Roman" w:hAnsi="Times New Roman" w:cs="Times New Roman"/>
          <w:color w:val="000000"/>
          <w:sz w:val="18"/>
          <w:szCs w:val="18"/>
          <w:lang w:eastAsia="ru-RU"/>
        </w:rPr>
        <w:t>(подпись)</w:t>
      </w:r>
      <w:r w:rsidRPr="003E08A7">
        <w:rPr>
          <w:rFonts w:ascii="Times New Roman" w:eastAsia="Times New Roman" w:hAnsi="Times New Roman" w:cs="Times New Roman"/>
          <w:color w:val="000000"/>
          <w:sz w:val="18"/>
          <w:szCs w:val="18"/>
          <w:lang w:eastAsia="ru-RU"/>
        </w:rPr>
        <w:tab/>
      </w:r>
      <w:r w:rsidRPr="003E08A7">
        <w:rPr>
          <w:rFonts w:ascii="Times New Roman" w:eastAsia="Times New Roman" w:hAnsi="Times New Roman" w:cs="Times New Roman"/>
          <w:color w:val="000000"/>
          <w:sz w:val="18"/>
          <w:szCs w:val="18"/>
          <w:lang w:eastAsia="ru-RU"/>
        </w:rPr>
        <w:tab/>
        <w:t xml:space="preserve">                 (фамилия, инициалы)</w:t>
      </w:r>
      <w:r w:rsidRPr="003E08A7">
        <w:rPr>
          <w:rFonts w:ascii="Times New Roman" w:eastAsia="Times New Roman" w:hAnsi="Times New Roman" w:cs="Times New Roman"/>
          <w:color w:val="000000"/>
          <w:sz w:val="18"/>
          <w:szCs w:val="18"/>
          <w:lang w:eastAsia="ru-RU"/>
        </w:rPr>
        <w:tab/>
      </w:r>
    </w:p>
    <w:p w:rsidR="003E08A7" w:rsidRPr="003E08A7" w:rsidRDefault="003E08A7" w:rsidP="003E08A7">
      <w:pPr>
        <w:spacing w:after="0" w:line="240" w:lineRule="auto"/>
        <w:jc w:val="both"/>
        <w:rPr>
          <w:rFonts w:ascii="Times New Roman" w:eastAsia="Times New Roman" w:hAnsi="Times New Roman" w:cs="Times New Roman"/>
          <w:color w:val="000000"/>
          <w:sz w:val="18"/>
          <w:szCs w:val="18"/>
          <w:lang w:eastAsia="ru-RU"/>
        </w:rPr>
      </w:pPr>
    </w:p>
    <w:p w:rsidR="003E08A7" w:rsidRPr="003E08A7" w:rsidRDefault="003E08A7" w:rsidP="003E08A7">
      <w:pPr>
        <w:spacing w:after="0" w:line="240" w:lineRule="auto"/>
        <w:ind w:firstLine="284"/>
        <w:jc w:val="both"/>
        <w:rPr>
          <w:rFonts w:ascii="Times New Roman" w:eastAsia="Times New Roman" w:hAnsi="Times New Roman" w:cs="Times New Roman"/>
          <w:b/>
          <w:snapToGrid w:val="0"/>
          <w:color w:val="000000"/>
          <w:sz w:val="20"/>
          <w:szCs w:val="20"/>
          <w:lang w:eastAsia="ru-RU"/>
        </w:rPr>
      </w:pPr>
      <w:r w:rsidRPr="003E08A7">
        <w:rPr>
          <w:rFonts w:ascii="Times New Roman" w:eastAsia="Times New Roman" w:hAnsi="Times New Roman" w:cs="Times New Roman"/>
          <w:b/>
          <w:color w:val="000000"/>
          <w:sz w:val="20"/>
          <w:szCs w:val="20"/>
          <w:lang w:eastAsia="ru-RU"/>
        </w:rPr>
        <w:t>Бухгалтер</w:t>
      </w:r>
      <w:r w:rsidRPr="003E08A7">
        <w:rPr>
          <w:rFonts w:ascii="Times New Roman" w:eastAsia="Times New Roman" w:hAnsi="Times New Roman" w:cs="Times New Roman"/>
          <w:b/>
          <w:color w:val="000000"/>
          <w:sz w:val="20"/>
          <w:szCs w:val="20"/>
          <w:lang w:eastAsia="ru-RU"/>
        </w:rPr>
        <w:tab/>
      </w:r>
      <w:r w:rsidRPr="003E08A7">
        <w:rPr>
          <w:rFonts w:ascii="Times New Roman" w:eastAsia="Times New Roman" w:hAnsi="Times New Roman" w:cs="Times New Roman"/>
          <w:b/>
          <w:color w:val="000000"/>
          <w:sz w:val="20"/>
          <w:szCs w:val="20"/>
          <w:lang w:eastAsia="ru-RU"/>
        </w:rPr>
        <w:tab/>
      </w:r>
      <w:r w:rsidRPr="003E08A7">
        <w:rPr>
          <w:rFonts w:ascii="Times New Roman" w:eastAsia="Times New Roman" w:hAnsi="Times New Roman" w:cs="Times New Roman"/>
          <w:b/>
          <w:color w:val="000000"/>
          <w:sz w:val="20"/>
          <w:szCs w:val="20"/>
          <w:lang w:eastAsia="ru-RU"/>
        </w:rPr>
        <w:tab/>
        <w:t xml:space="preserve">      </w:t>
      </w:r>
      <w:r w:rsidRPr="003E08A7">
        <w:rPr>
          <w:rFonts w:ascii="Times New Roman" w:eastAsia="Times New Roman" w:hAnsi="Times New Roman" w:cs="Times New Roman"/>
          <w:b/>
          <w:snapToGrid w:val="0"/>
          <w:color w:val="000000"/>
          <w:sz w:val="20"/>
          <w:szCs w:val="20"/>
          <w:lang w:eastAsia="ru-RU"/>
        </w:rPr>
        <w:t xml:space="preserve">____________     </w:t>
      </w:r>
      <w:r w:rsidRPr="003E08A7">
        <w:rPr>
          <w:rFonts w:ascii="Times New Roman" w:eastAsia="Times New Roman" w:hAnsi="Times New Roman" w:cs="Times New Roman"/>
          <w:b/>
          <w:snapToGrid w:val="0"/>
          <w:color w:val="000000"/>
          <w:sz w:val="20"/>
          <w:szCs w:val="20"/>
          <w:lang w:eastAsia="ru-RU"/>
        </w:rPr>
        <w:tab/>
        <w:t xml:space="preserve">                 _______________            </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18"/>
          <w:szCs w:val="18"/>
          <w:lang w:eastAsia="ru-RU"/>
        </w:rPr>
        <w:t xml:space="preserve">                             (подпись)</w:t>
      </w:r>
      <w:r w:rsidRPr="003E08A7">
        <w:rPr>
          <w:rFonts w:ascii="Times New Roman" w:eastAsia="Times New Roman" w:hAnsi="Times New Roman" w:cs="Times New Roman"/>
          <w:color w:val="000000"/>
          <w:sz w:val="24"/>
          <w:szCs w:val="24"/>
          <w:lang w:eastAsia="ru-RU"/>
        </w:rPr>
        <w:t xml:space="preserve">                     </w:t>
      </w:r>
      <w:r w:rsidRPr="003E08A7">
        <w:rPr>
          <w:rFonts w:ascii="Times New Roman" w:eastAsia="Times New Roman" w:hAnsi="Times New Roman" w:cs="Times New Roman"/>
          <w:color w:val="000000"/>
          <w:sz w:val="24"/>
          <w:szCs w:val="24"/>
          <w:lang w:eastAsia="ru-RU"/>
        </w:rPr>
        <w:tab/>
      </w:r>
      <w:r w:rsidRPr="003E08A7">
        <w:rPr>
          <w:rFonts w:ascii="Times New Roman" w:eastAsia="Times New Roman" w:hAnsi="Times New Roman" w:cs="Times New Roman"/>
          <w:color w:val="000000"/>
          <w:sz w:val="18"/>
          <w:szCs w:val="18"/>
          <w:lang w:eastAsia="ru-RU"/>
        </w:rPr>
        <w:t xml:space="preserve">  (инициалы, фамилия)</w:t>
      </w:r>
    </w:p>
    <w:p w:rsidR="003E08A7" w:rsidRPr="003E08A7" w:rsidRDefault="003E08A7" w:rsidP="003E08A7">
      <w:pPr>
        <w:autoSpaceDE w:val="0"/>
        <w:autoSpaceDN w:val="0"/>
        <w:spacing w:after="0" w:line="240" w:lineRule="auto"/>
        <w:ind w:left="5670" w:right="-142"/>
        <w:jc w:val="right"/>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5670" w:right="-142"/>
        <w:jc w:val="right"/>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5670" w:right="-142"/>
        <w:jc w:val="right"/>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color w:val="000000"/>
          <w:sz w:val="24"/>
          <w:szCs w:val="24"/>
          <w:lang w:eastAsia="ru-RU"/>
        </w:rPr>
        <w:t>“____” ______________ 2024 г.</w:t>
      </w: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b/>
          <w:color w:val="000000"/>
          <w:spacing w:val="-6"/>
          <w:sz w:val="24"/>
          <w:szCs w:val="24"/>
          <w:lang w:eastAsia="ru-RU"/>
        </w:rPr>
        <w:t>Приложение № 9</w:t>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8"/>
          <w:lang w:eastAsia="ru-RU"/>
        </w:rPr>
      </w:pPr>
      <w:r w:rsidRPr="003E08A7">
        <w:rPr>
          <w:rFonts w:ascii="Times New Roman" w:eastAsia="Times New Roman" w:hAnsi="Times New Roman" w:cs="Times New Roman"/>
          <w:color w:val="000000"/>
          <w:spacing w:val="-6"/>
          <w:sz w:val="24"/>
          <w:szCs w:val="24"/>
          <w:lang w:eastAsia="ru-RU"/>
        </w:rPr>
        <w:br/>
      </w:r>
      <w:r w:rsidRPr="003E08A7">
        <w:rPr>
          <w:rFonts w:ascii="Times New Roman" w:eastAsia="Times New Roman" w:hAnsi="Times New Roman" w:cs="Times New Roman"/>
          <w:b/>
          <w:color w:val="000000"/>
          <w:sz w:val="24"/>
          <w:szCs w:val="24"/>
          <w:lang w:eastAsia="ru-RU"/>
        </w:rPr>
        <w:t xml:space="preserve">Выборы депутатов </w:t>
      </w:r>
      <w:r w:rsidRPr="003E08A7">
        <w:rPr>
          <w:rFonts w:ascii="Times New Roman" w:eastAsia="Times New Roman" w:hAnsi="Times New Roman" w:cs="Times New Roman"/>
          <w:b/>
          <w:bCs/>
          <w:color w:val="000000"/>
          <w:sz w:val="24"/>
          <w:szCs w:val="28"/>
          <w:lang w:eastAsia="ru-RU"/>
        </w:rPr>
        <w:t>Думы Гайнского муниципального округа</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bCs/>
          <w:color w:val="000000"/>
          <w:sz w:val="24"/>
          <w:szCs w:val="28"/>
          <w:lang w:eastAsia="ru-RU"/>
        </w:rPr>
        <w:t>Пермского края</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bl>
      <w:tblPr>
        <w:tblW w:w="9889" w:type="dxa"/>
        <w:tblLayout w:type="fixed"/>
        <w:tblLook w:val="0000" w:firstRow="0" w:lastRow="0" w:firstColumn="0" w:lastColumn="0" w:noHBand="0" w:noVBand="0"/>
      </w:tblPr>
      <w:tblGrid>
        <w:gridCol w:w="9889"/>
      </w:tblGrid>
      <w:tr w:rsidR="003E08A7" w:rsidRPr="003E08A7" w:rsidTr="00041680">
        <w:tc>
          <w:tcPr>
            <w:tcW w:w="9889" w:type="dxa"/>
            <w:tcBorders>
              <w:top w:val="nil"/>
              <w:left w:val="nil"/>
              <w:bottom w:val="nil"/>
              <w:right w:val="nil"/>
            </w:tcBorders>
          </w:tcPr>
          <w:p w:rsidR="003E08A7" w:rsidRPr="003E08A7" w:rsidRDefault="003E08A7" w:rsidP="003E08A7">
            <w:pPr>
              <w:autoSpaceDE w:val="0"/>
              <w:autoSpaceDN w:val="0"/>
              <w:spacing w:after="0" w:line="240" w:lineRule="auto"/>
              <w:jc w:val="center"/>
              <w:rPr>
                <w:rFonts w:ascii="Times New Roman" w:eastAsia="Times New Roman" w:hAnsi="Times New Roman" w:cs="Times New Roman"/>
                <w:b/>
                <w:color w:val="000000"/>
                <w:sz w:val="20"/>
                <w:szCs w:val="20"/>
                <w:lang w:eastAsia="ru-RU"/>
              </w:rPr>
            </w:pPr>
            <w:r w:rsidRPr="003E08A7">
              <w:rPr>
                <w:rFonts w:ascii="Times New Roman" w:eastAsia="Times New Roman" w:hAnsi="Times New Roman" w:cs="Times New Roman"/>
                <w:b/>
                <w:color w:val="000000"/>
                <w:sz w:val="20"/>
                <w:szCs w:val="20"/>
                <w:lang w:eastAsia="ru-RU"/>
              </w:rPr>
              <w:t xml:space="preserve">С В Е Д Е Н И Я                               </w:t>
            </w:r>
          </w:p>
        </w:tc>
      </w:tr>
      <w:tr w:rsidR="003E08A7" w:rsidRPr="003E08A7" w:rsidTr="00041680">
        <w:tc>
          <w:tcPr>
            <w:tcW w:w="9889" w:type="dxa"/>
            <w:tcBorders>
              <w:top w:val="nil"/>
              <w:left w:val="nil"/>
              <w:bottom w:val="nil"/>
              <w:right w:val="nil"/>
            </w:tcBorders>
          </w:tcPr>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об общей сумме средств, поступивших в избирательные фонды кандидатов и израсходованных из них, передаваемые в средства массовой информации</w:t>
            </w:r>
          </w:p>
          <w:p w:rsidR="003E08A7" w:rsidRPr="003E08A7" w:rsidRDefault="003E08A7" w:rsidP="003E08A7">
            <w:pPr>
              <w:spacing w:after="0" w:line="240" w:lineRule="auto"/>
              <w:jc w:val="center"/>
              <w:rPr>
                <w:rFonts w:ascii="Times New Roman" w:eastAsia="Times New Roman" w:hAnsi="Times New Roman" w:cs="Times New Roman"/>
                <w:b/>
                <w:color w:val="000000"/>
                <w:sz w:val="24"/>
                <w:szCs w:val="24"/>
                <w:lang w:eastAsia="ru-RU"/>
              </w:rPr>
            </w:pPr>
          </w:p>
        </w:tc>
      </w:tr>
    </w:tbl>
    <w:p w:rsidR="003E08A7" w:rsidRPr="003E08A7" w:rsidRDefault="003E08A7" w:rsidP="003E08A7">
      <w:pPr>
        <w:spacing w:after="0" w:line="240" w:lineRule="auto"/>
        <w:ind w:right="-142"/>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на основании данных дополнительного офиса № 6984/0347 Пермского отделения № 6984 ПАО Сбербанк, расположенного по адресу: п. Гайны, ул. Кашина, 49</w:t>
      </w: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right="-143"/>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По состоянию на  "__" _________ 20___ г.</w:t>
      </w:r>
    </w:p>
    <w:p w:rsidR="003E08A7" w:rsidRPr="003E08A7" w:rsidRDefault="003E08A7" w:rsidP="003E08A7">
      <w:pPr>
        <w:spacing w:after="0" w:line="240" w:lineRule="auto"/>
        <w:ind w:left="283"/>
        <w:jc w:val="right"/>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                                                                                                                                        в рублях</w:t>
      </w:r>
    </w:p>
    <w:tbl>
      <w:tblPr>
        <w:tblW w:w="9781" w:type="dxa"/>
        <w:tblInd w:w="108" w:type="dxa"/>
        <w:tblLayout w:type="fixed"/>
        <w:tblLook w:val="0000" w:firstRow="0" w:lastRow="0" w:firstColumn="0" w:lastColumn="0" w:noHBand="0" w:noVBand="0"/>
      </w:tblPr>
      <w:tblGrid>
        <w:gridCol w:w="567"/>
        <w:gridCol w:w="4111"/>
        <w:gridCol w:w="1701"/>
        <w:gridCol w:w="1843"/>
        <w:gridCol w:w="1559"/>
      </w:tblGrid>
      <w:tr w:rsidR="003E08A7" w:rsidRPr="003E08A7" w:rsidTr="00041680">
        <w:trPr>
          <w:trHeight w:val="586"/>
        </w:trPr>
        <w:tc>
          <w:tcPr>
            <w:tcW w:w="567"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ind w:left="-57" w:right="-57"/>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w:t>
            </w:r>
          </w:p>
          <w:p w:rsidR="003E08A7" w:rsidRPr="003E08A7" w:rsidRDefault="003E08A7" w:rsidP="003E08A7">
            <w:pPr>
              <w:spacing w:after="0" w:line="240" w:lineRule="auto"/>
              <w:ind w:left="-57" w:right="-57"/>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п/п</w:t>
            </w:r>
          </w:p>
        </w:tc>
        <w:tc>
          <w:tcPr>
            <w:tcW w:w="4111" w:type="dxa"/>
            <w:tcBorders>
              <w:top w:val="single" w:sz="6" w:space="0" w:color="auto"/>
              <w:left w:val="nil"/>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Ф.И.О. кандидата </w:t>
            </w:r>
            <w:r w:rsidRPr="003E08A7">
              <w:rPr>
                <w:rFonts w:ascii="Times New Roman" w:eastAsia="Times New Roman" w:hAnsi="Times New Roman" w:cs="Times New Roman"/>
                <w:color w:val="000000"/>
                <w:sz w:val="24"/>
                <w:szCs w:val="24"/>
                <w:lang w:eastAsia="ru-RU"/>
              </w:rPr>
              <w:br/>
            </w:r>
          </w:p>
        </w:tc>
        <w:tc>
          <w:tcPr>
            <w:tcW w:w="1701" w:type="dxa"/>
            <w:tcBorders>
              <w:top w:val="single" w:sz="6" w:space="0" w:color="auto"/>
              <w:left w:val="nil"/>
              <w:bottom w:val="single" w:sz="6" w:space="0" w:color="auto"/>
              <w:right w:val="nil"/>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Поступило           </w:t>
            </w: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 xml:space="preserve">средств, всего  </w:t>
            </w:r>
          </w:p>
        </w:tc>
        <w:tc>
          <w:tcPr>
            <w:tcW w:w="1843"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Израсходовано</w:t>
            </w:r>
          </w:p>
          <w:p w:rsidR="003E08A7" w:rsidRPr="003E08A7" w:rsidRDefault="003E08A7" w:rsidP="003E08A7">
            <w:pPr>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3E08A7">
              <w:rPr>
                <w:rFonts w:ascii="Times New Roman" w:eastAsia="Times New Roman" w:hAnsi="Times New Roman" w:cs="Times New Roman"/>
                <w:color w:val="000000"/>
                <w:sz w:val="20"/>
                <w:szCs w:val="20"/>
                <w:lang w:eastAsia="ru-RU"/>
              </w:rPr>
              <w:t>средств, всего</w:t>
            </w:r>
          </w:p>
        </w:tc>
        <w:tc>
          <w:tcPr>
            <w:tcW w:w="1559" w:type="dxa"/>
            <w:tcBorders>
              <w:top w:val="single" w:sz="6" w:space="0" w:color="auto"/>
              <w:left w:val="single" w:sz="4"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Остаток</w:t>
            </w:r>
          </w:p>
        </w:tc>
      </w:tr>
      <w:tr w:rsidR="003E08A7" w:rsidRPr="003E08A7" w:rsidTr="00041680">
        <w:trPr>
          <w:trHeight w:val="170"/>
        </w:trPr>
        <w:tc>
          <w:tcPr>
            <w:tcW w:w="567" w:type="dxa"/>
            <w:tcBorders>
              <w:top w:val="nil"/>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1</w:t>
            </w:r>
          </w:p>
        </w:tc>
        <w:tc>
          <w:tcPr>
            <w:tcW w:w="4111" w:type="dxa"/>
            <w:tcBorders>
              <w:top w:val="nil"/>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2</w:t>
            </w:r>
          </w:p>
        </w:tc>
        <w:tc>
          <w:tcPr>
            <w:tcW w:w="1701" w:type="dxa"/>
            <w:tcBorders>
              <w:top w:val="nil"/>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3</w:t>
            </w:r>
          </w:p>
        </w:tc>
        <w:tc>
          <w:tcPr>
            <w:tcW w:w="1843" w:type="dxa"/>
            <w:tcBorders>
              <w:top w:val="nil"/>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4</w:t>
            </w:r>
          </w:p>
        </w:tc>
        <w:tc>
          <w:tcPr>
            <w:tcW w:w="1559" w:type="dxa"/>
            <w:tcBorders>
              <w:top w:val="nil"/>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color w:val="000000"/>
                <w:sz w:val="24"/>
                <w:szCs w:val="24"/>
                <w:lang w:eastAsia="ru-RU"/>
              </w:rPr>
              <w:t>5</w:t>
            </w:r>
          </w:p>
        </w:tc>
      </w:tr>
      <w:tr w:rsidR="003E08A7" w:rsidRPr="003E08A7" w:rsidTr="00041680">
        <w:trPr>
          <w:trHeight w:hRule="exact" w:val="567"/>
        </w:trPr>
        <w:tc>
          <w:tcPr>
            <w:tcW w:w="567"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411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r>
      <w:tr w:rsidR="003E08A7" w:rsidRPr="003E08A7" w:rsidTr="00041680">
        <w:trPr>
          <w:trHeight w:hRule="exact" w:val="567"/>
        </w:trPr>
        <w:tc>
          <w:tcPr>
            <w:tcW w:w="567"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411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r>
      <w:tr w:rsidR="003E08A7" w:rsidRPr="003E08A7" w:rsidTr="00041680">
        <w:trPr>
          <w:trHeight w:hRule="exact" w:val="567"/>
        </w:trPr>
        <w:tc>
          <w:tcPr>
            <w:tcW w:w="567"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411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70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tc>
      </w:tr>
      <w:tr w:rsidR="003E08A7" w:rsidRPr="003E08A7" w:rsidTr="00041680">
        <w:trPr>
          <w:trHeight w:hRule="exact" w:val="340"/>
        </w:trPr>
        <w:tc>
          <w:tcPr>
            <w:tcW w:w="567"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4"/>
                <w:lang w:eastAsia="ru-RU"/>
              </w:rPr>
            </w:pPr>
          </w:p>
        </w:tc>
        <w:tc>
          <w:tcPr>
            <w:tcW w:w="411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rPr>
                <w:rFonts w:ascii="Times New Roman" w:eastAsia="Times New Roman" w:hAnsi="Times New Roman" w:cs="Times New Roman"/>
                <w:b/>
                <w:color w:val="000000"/>
                <w:sz w:val="24"/>
                <w:szCs w:val="24"/>
                <w:lang w:eastAsia="ru-RU"/>
              </w:rPr>
            </w:pPr>
            <w:r w:rsidRPr="003E08A7">
              <w:rPr>
                <w:rFonts w:ascii="Times New Roman" w:eastAsia="Times New Roman" w:hAnsi="Times New Roman" w:cs="Times New Roman"/>
                <w:b/>
                <w:color w:val="000000"/>
                <w:sz w:val="24"/>
                <w:szCs w:val="24"/>
                <w:lang w:eastAsia="ru-RU"/>
              </w:rPr>
              <w:t>Итого:</w:t>
            </w:r>
          </w:p>
        </w:tc>
        <w:tc>
          <w:tcPr>
            <w:tcW w:w="1701"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tcPr>
          <w:p w:rsidR="003E08A7" w:rsidRPr="003E08A7" w:rsidRDefault="003E08A7" w:rsidP="003E08A7">
            <w:pPr>
              <w:spacing w:after="0" w:line="240" w:lineRule="auto"/>
              <w:jc w:val="center"/>
              <w:rPr>
                <w:rFonts w:ascii="Times New Roman" w:eastAsia="Times New Roman" w:hAnsi="Times New Roman" w:cs="Times New Roman"/>
                <w:b/>
                <w:bCs/>
                <w:color w:val="000000"/>
                <w:sz w:val="24"/>
                <w:szCs w:val="24"/>
                <w:lang w:eastAsia="ru-RU"/>
              </w:rPr>
            </w:pPr>
          </w:p>
        </w:tc>
      </w:tr>
    </w:tbl>
    <w:p w:rsidR="003E08A7" w:rsidRPr="003E08A7" w:rsidRDefault="003E08A7" w:rsidP="003E08A7">
      <w:pPr>
        <w:spacing w:after="0" w:line="240" w:lineRule="auto"/>
        <w:ind w:firstLine="567"/>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firstLine="567"/>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b/>
          <w:color w:val="000000"/>
          <w:sz w:val="24"/>
          <w:szCs w:val="24"/>
          <w:lang w:eastAsia="ru-RU"/>
        </w:rPr>
        <w:t xml:space="preserve">Председатель комиссии                                          </w:t>
      </w:r>
      <w:r w:rsidRPr="003E08A7">
        <w:rPr>
          <w:rFonts w:ascii="Times New Roman" w:eastAsia="Times New Roman" w:hAnsi="Times New Roman" w:cs="Times New Roman"/>
          <w:color w:val="000000"/>
          <w:sz w:val="24"/>
          <w:szCs w:val="24"/>
          <w:lang w:eastAsia="ru-RU"/>
        </w:rPr>
        <w:t>__________          ____________________</w:t>
      </w:r>
    </w:p>
    <w:p w:rsidR="003E08A7" w:rsidRPr="003E08A7" w:rsidRDefault="003E08A7" w:rsidP="003E08A7">
      <w:pPr>
        <w:spacing w:after="0" w:line="240" w:lineRule="auto"/>
        <w:jc w:val="right"/>
        <w:rPr>
          <w:rFonts w:ascii="Times New Roman" w:eastAsia="Times New Roman" w:hAnsi="Times New Roman" w:cs="Times New Roman"/>
          <w:color w:val="000000"/>
          <w:spacing w:val="-6"/>
          <w:sz w:val="24"/>
          <w:szCs w:val="24"/>
          <w:lang w:eastAsia="ru-RU"/>
        </w:rPr>
      </w:pPr>
      <w:r w:rsidRPr="003E08A7">
        <w:rPr>
          <w:rFonts w:ascii="Times New Roman" w:eastAsia="Times New Roman" w:hAnsi="Times New Roman" w:cs="Times New Roman"/>
          <w:color w:val="000000"/>
          <w:sz w:val="18"/>
          <w:szCs w:val="18"/>
          <w:lang w:eastAsia="ru-RU"/>
        </w:rPr>
        <w:t xml:space="preserve">(подпись)                        (инициалы, фамилия)     </w:t>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jc w:val="right"/>
        <w:rPr>
          <w:rFonts w:ascii="Times New Roman" w:eastAsia="Times New Roman" w:hAnsi="Times New Roman" w:cs="Times New Roman"/>
          <w:b/>
          <w:color w:val="000000"/>
          <w:spacing w:val="-6"/>
          <w:sz w:val="24"/>
          <w:szCs w:val="24"/>
          <w:lang w:eastAsia="ru-RU"/>
        </w:rPr>
      </w:pPr>
    </w:p>
    <w:p w:rsidR="003E08A7" w:rsidRPr="003E08A7" w:rsidRDefault="003E08A7" w:rsidP="003E08A7">
      <w:pPr>
        <w:spacing w:after="0" w:line="240" w:lineRule="auto"/>
        <w:rPr>
          <w:rFonts w:ascii="Times New Roman" w:eastAsia="Times New Roman" w:hAnsi="Times New Roman" w:cs="Times New Roman"/>
          <w:b/>
          <w:color w:val="000000"/>
          <w:spacing w:val="-6"/>
          <w:sz w:val="24"/>
          <w:szCs w:val="24"/>
          <w:lang w:eastAsia="ru-RU"/>
        </w:rPr>
      </w:pPr>
      <w:r w:rsidRPr="003E08A7">
        <w:rPr>
          <w:rFonts w:ascii="Times New Roman" w:eastAsia="Times New Roman" w:hAnsi="Times New Roman" w:cs="Times New Roman"/>
          <w:b/>
          <w:color w:val="000000"/>
          <w:spacing w:val="-6"/>
          <w:sz w:val="24"/>
          <w:szCs w:val="24"/>
          <w:lang w:eastAsia="ru-RU"/>
        </w:rPr>
        <w:br w:type="page"/>
      </w:r>
    </w:p>
    <w:p w:rsidR="003E08A7" w:rsidRPr="003E08A7" w:rsidRDefault="003E08A7" w:rsidP="003E08A7">
      <w:pPr>
        <w:spacing w:after="0" w:line="240" w:lineRule="auto"/>
        <w:jc w:val="right"/>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b/>
          <w:color w:val="000000"/>
          <w:spacing w:val="-6"/>
          <w:sz w:val="24"/>
          <w:szCs w:val="24"/>
          <w:lang w:eastAsia="ru-RU"/>
        </w:rPr>
        <w:t>Приложение № 10</w:t>
      </w:r>
      <w:r w:rsidRPr="003E08A7">
        <w:rPr>
          <w:rFonts w:ascii="Times New Roman" w:eastAsia="Times New Roman" w:hAnsi="Times New Roman" w:cs="Times New Roman"/>
          <w:color w:val="000000"/>
          <w:spacing w:val="-6"/>
          <w:sz w:val="24"/>
          <w:szCs w:val="24"/>
          <w:lang w:eastAsia="ru-RU"/>
        </w:rPr>
        <w:br/>
      </w: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ind w:left="4956" w:firstLine="708"/>
        <w:jc w:val="both"/>
        <w:rPr>
          <w:rFonts w:ascii="Times New Roman" w:eastAsia="Times New Roman" w:hAnsi="Times New Roman" w:cs="Times New Roman"/>
          <w:color w:val="000000"/>
          <w:sz w:val="18"/>
          <w:szCs w:val="18"/>
          <w:lang w:eastAsia="ru-RU"/>
        </w:rPr>
      </w:pPr>
      <w:r w:rsidRPr="003E08A7">
        <w:rPr>
          <w:rFonts w:ascii="Times New Roman" w:eastAsia="Times New Roman" w:hAnsi="Times New Roman" w:cs="Times New Roman"/>
          <w:color w:val="000000"/>
          <w:sz w:val="18"/>
          <w:szCs w:val="18"/>
          <w:lang w:eastAsia="ru-RU"/>
        </w:rPr>
        <w:t xml:space="preserve">                           </w:t>
      </w:r>
    </w:p>
    <w:p w:rsidR="003E08A7" w:rsidRPr="003E08A7" w:rsidRDefault="003E08A7" w:rsidP="003E08A7">
      <w:pPr>
        <w:keepNext/>
        <w:spacing w:after="0" w:line="240" w:lineRule="auto"/>
        <w:jc w:val="center"/>
        <w:outlineLvl w:val="0"/>
        <w:rPr>
          <w:rFonts w:ascii="Times New Roman" w:eastAsia="Times New Roman" w:hAnsi="Times New Roman" w:cs="Times New Roman"/>
          <w:bCs/>
          <w:color w:val="000000"/>
          <w:sz w:val="18"/>
          <w:szCs w:val="18"/>
          <w:lang w:eastAsia="ru-RU"/>
        </w:rPr>
      </w:pPr>
    </w:p>
    <w:p w:rsidR="003E08A7" w:rsidRPr="003E08A7" w:rsidRDefault="003E08A7" w:rsidP="003E08A7">
      <w:pPr>
        <w:spacing w:after="0" w:line="240" w:lineRule="auto"/>
        <w:jc w:val="center"/>
        <w:rPr>
          <w:rFonts w:ascii="Times New Roman" w:eastAsia="Times New Roman" w:hAnsi="Times New Roman" w:cs="Arial"/>
          <w:b/>
          <w:bCs/>
          <w:color w:val="000000"/>
          <w:sz w:val="24"/>
          <w:szCs w:val="24"/>
          <w:lang w:eastAsia="ru-RU"/>
        </w:rPr>
        <w:sectPr w:rsidR="003E08A7" w:rsidRPr="003E08A7" w:rsidSect="00B04B2A">
          <w:pgSz w:w="11906" w:h="16838"/>
          <w:pgMar w:top="1134" w:right="850" w:bottom="1134" w:left="1701" w:header="708" w:footer="708" w:gutter="0"/>
          <w:cols w:space="708"/>
          <w:docGrid w:linePitch="360"/>
        </w:sectPr>
      </w:pPr>
    </w:p>
    <w:tbl>
      <w:tblPr>
        <w:tblW w:w="9923" w:type="dxa"/>
        <w:tblInd w:w="108" w:type="dxa"/>
        <w:tblLook w:val="0000" w:firstRow="0" w:lastRow="0" w:firstColumn="0" w:lastColumn="0" w:noHBand="0" w:noVBand="0"/>
      </w:tblPr>
      <w:tblGrid>
        <w:gridCol w:w="9923"/>
      </w:tblGrid>
      <w:tr w:rsidR="003E08A7" w:rsidRPr="003E08A7" w:rsidTr="00041680">
        <w:trPr>
          <w:trHeight w:val="1635"/>
        </w:trPr>
        <w:tc>
          <w:tcPr>
            <w:tcW w:w="9923" w:type="dxa"/>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Arial"/>
                <w:b/>
                <w:bCs/>
                <w:color w:val="000000"/>
                <w:sz w:val="24"/>
                <w:szCs w:val="24"/>
                <w:lang w:eastAsia="ru-RU"/>
              </w:rPr>
            </w:pPr>
            <w:r w:rsidRPr="003E08A7">
              <w:rPr>
                <w:rFonts w:ascii="Times New Roman" w:eastAsia="Times New Roman" w:hAnsi="Times New Roman" w:cs="Arial"/>
                <w:b/>
                <w:bCs/>
                <w:color w:val="000000"/>
                <w:sz w:val="24"/>
                <w:szCs w:val="24"/>
                <w:lang w:eastAsia="ru-RU"/>
              </w:rPr>
              <w:t>СВЕДЕНИЯ</w:t>
            </w:r>
          </w:p>
          <w:p w:rsidR="003E08A7" w:rsidRPr="003E08A7" w:rsidRDefault="003E08A7" w:rsidP="003E08A7">
            <w:pPr>
              <w:spacing w:after="0" w:line="240" w:lineRule="auto"/>
              <w:jc w:val="center"/>
              <w:rPr>
                <w:rFonts w:ascii="Times New Roman" w:eastAsia="Times New Roman" w:hAnsi="Times New Roman" w:cs="Arial"/>
                <w:bCs/>
                <w:color w:val="000000"/>
                <w:sz w:val="20"/>
                <w:szCs w:val="24"/>
                <w:lang w:eastAsia="ru-RU"/>
              </w:rPr>
            </w:pPr>
            <w:r w:rsidRPr="003E08A7">
              <w:rPr>
                <w:rFonts w:ascii="Times New Roman" w:eastAsia="Times New Roman" w:hAnsi="Times New Roman" w:cs="Arial"/>
                <w:b/>
                <w:bCs/>
                <w:color w:val="000000"/>
                <w:sz w:val="24"/>
                <w:szCs w:val="24"/>
                <w:lang w:eastAsia="ru-RU"/>
              </w:rPr>
              <w:t xml:space="preserve"> о поступлении средств на специальные избирательные счета и расходовании этих средств, подлежащие обязательному размещению в информационно – телекоммуникационной сети «Интернет»</w:t>
            </w:r>
          </w:p>
        </w:tc>
      </w:tr>
    </w:tbl>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iCs/>
          <w:color w:val="000000"/>
          <w:sz w:val="20"/>
          <w:szCs w:val="24"/>
          <w:lang w:eastAsia="ru-RU"/>
        </w:rPr>
      </w:pPr>
      <w:r w:rsidRPr="003E08A7">
        <w:rPr>
          <w:rFonts w:ascii="Times New Roman" w:eastAsia="Times New Roman" w:hAnsi="Times New Roman" w:cs="Times New Roman"/>
          <w:iCs/>
          <w:color w:val="000000"/>
          <w:sz w:val="20"/>
          <w:szCs w:val="24"/>
          <w:lang w:eastAsia="ru-RU"/>
        </w:rPr>
        <w:t>(на основании данных, представленных ПАО Сбербанк)</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iCs/>
          <w:color w:val="000000"/>
          <w:sz w:val="20"/>
          <w:szCs w:val="24"/>
          <w:lang w:eastAsia="ru-RU"/>
        </w:rPr>
      </w:pPr>
      <w:r w:rsidRPr="003E08A7">
        <w:rPr>
          <w:rFonts w:ascii="Times New Roman" w:eastAsia="Times New Roman" w:hAnsi="Times New Roman" w:cs="Times New Roman"/>
          <w:iCs/>
          <w:color w:val="000000"/>
          <w:sz w:val="20"/>
          <w:szCs w:val="24"/>
          <w:lang w:eastAsia="ru-RU"/>
        </w:rPr>
        <w:t>_____________________________________________________________________________</w:t>
      </w:r>
    </w:p>
    <w:p w:rsidR="003E08A7" w:rsidRPr="003E08A7" w:rsidRDefault="003E08A7" w:rsidP="003E08A7">
      <w:pPr>
        <w:autoSpaceDE w:val="0"/>
        <w:autoSpaceDN w:val="0"/>
        <w:adjustRightInd w:val="0"/>
        <w:spacing w:after="0" w:line="240" w:lineRule="auto"/>
        <w:jc w:val="center"/>
        <w:rPr>
          <w:rFonts w:ascii="Times New Roman" w:eastAsia="Times New Roman" w:hAnsi="Times New Roman" w:cs="Times New Roman"/>
          <w:iCs/>
          <w:color w:val="000000"/>
          <w:sz w:val="20"/>
          <w:szCs w:val="24"/>
          <w:lang w:eastAsia="ru-RU"/>
        </w:rPr>
      </w:pPr>
      <w:r w:rsidRPr="003E08A7">
        <w:rPr>
          <w:rFonts w:ascii="Times New Roman" w:eastAsia="Times New Roman" w:hAnsi="Times New Roman" w:cs="Times New Roman"/>
          <w:iCs/>
          <w:color w:val="000000"/>
          <w:sz w:val="20"/>
          <w:szCs w:val="24"/>
          <w:lang w:eastAsia="ru-RU"/>
        </w:rPr>
        <w:t>(наименование избирательного округа)</w:t>
      </w:r>
    </w:p>
    <w:p w:rsidR="003E08A7" w:rsidRPr="003E08A7" w:rsidRDefault="003E08A7" w:rsidP="003E08A7">
      <w:pPr>
        <w:tabs>
          <w:tab w:val="left" w:pos="1183"/>
        </w:tabs>
        <w:spacing w:after="0" w:line="240" w:lineRule="auto"/>
        <w:jc w:val="right"/>
        <w:rPr>
          <w:rFonts w:ascii="Times New Roman" w:eastAsia="Times New Roman" w:hAnsi="Times New Roman" w:cs="Times New Roman"/>
          <w:color w:val="000000"/>
          <w:sz w:val="24"/>
          <w:szCs w:val="24"/>
          <w:lang w:eastAsia="ru-RU"/>
        </w:rPr>
      </w:pPr>
      <w:r w:rsidRPr="003E08A7">
        <w:rPr>
          <w:rFonts w:ascii="Times New Roman" w:eastAsia="Times New Roman" w:hAnsi="Times New Roman" w:cs="Times New Roman"/>
          <w:iCs/>
          <w:color w:val="000000"/>
          <w:sz w:val="20"/>
          <w:szCs w:val="24"/>
          <w:lang w:eastAsia="ru-RU"/>
        </w:rPr>
        <w:t xml:space="preserve"> По состоянию на «___» _______ 20__ года</w:t>
      </w:r>
      <w:r w:rsidRPr="003E08A7">
        <w:rPr>
          <w:rFonts w:ascii="Times New Roman" w:eastAsia="Times New Roman" w:hAnsi="Times New Roman" w:cs="Times New Roman"/>
          <w:color w:val="000000"/>
          <w:vertAlign w:val="superscript"/>
          <w:lang w:eastAsia="ru-RU"/>
        </w:rPr>
        <w:footnoteReference w:id="9"/>
      </w:r>
    </w:p>
    <w:tbl>
      <w:tblPr>
        <w:tblW w:w="9947" w:type="dxa"/>
        <w:tblInd w:w="92" w:type="dxa"/>
        <w:tblLayout w:type="fixed"/>
        <w:tblLook w:val="0000" w:firstRow="0" w:lastRow="0" w:firstColumn="0" w:lastColumn="0" w:noHBand="0" w:noVBand="0"/>
      </w:tblPr>
      <w:tblGrid>
        <w:gridCol w:w="583"/>
        <w:gridCol w:w="993"/>
        <w:gridCol w:w="708"/>
        <w:gridCol w:w="709"/>
        <w:gridCol w:w="709"/>
        <w:gridCol w:w="83"/>
        <w:gridCol w:w="236"/>
        <w:gridCol w:w="390"/>
        <w:gridCol w:w="343"/>
        <w:gridCol w:w="507"/>
        <w:gridCol w:w="84"/>
        <w:gridCol w:w="236"/>
        <w:gridCol w:w="389"/>
        <w:gridCol w:w="709"/>
        <w:gridCol w:w="708"/>
        <w:gridCol w:w="53"/>
        <w:gridCol w:w="656"/>
        <w:gridCol w:w="177"/>
        <w:gridCol w:w="674"/>
        <w:gridCol w:w="239"/>
        <w:gridCol w:w="611"/>
        <w:gridCol w:w="150"/>
      </w:tblGrid>
      <w:tr w:rsidR="003E08A7" w:rsidRPr="003E08A7" w:rsidTr="00041680">
        <w:trPr>
          <w:trHeight w:val="264"/>
        </w:trPr>
        <w:tc>
          <w:tcPr>
            <w:tcW w:w="583" w:type="dxa"/>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993" w:type="dxa"/>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2209" w:type="dxa"/>
            <w:gridSpan w:val="4"/>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236" w:type="dxa"/>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733" w:type="dxa"/>
            <w:gridSpan w:val="2"/>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591" w:type="dxa"/>
            <w:gridSpan w:val="2"/>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236" w:type="dxa"/>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1859" w:type="dxa"/>
            <w:gridSpan w:val="4"/>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833" w:type="dxa"/>
            <w:gridSpan w:val="2"/>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913" w:type="dxa"/>
            <w:gridSpan w:val="2"/>
            <w:tcBorders>
              <w:top w:val="nil"/>
              <w:left w:val="nil"/>
              <w:bottom w:val="nil"/>
              <w:right w:val="nil"/>
            </w:tcBorders>
            <w:shd w:val="clear" w:color="auto" w:fill="auto"/>
            <w:noWrap/>
            <w:vAlign w:val="bottom"/>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c>
          <w:tcPr>
            <w:tcW w:w="761" w:type="dxa"/>
            <w:gridSpan w:val="2"/>
            <w:tcBorders>
              <w:top w:val="nil"/>
              <w:left w:val="nil"/>
              <w:bottom w:val="single" w:sz="4" w:space="0" w:color="auto"/>
              <w:right w:val="nil"/>
            </w:tcBorders>
            <w:shd w:val="clear" w:color="auto" w:fill="auto"/>
            <w:noWrap/>
            <w:vAlign w:val="center"/>
          </w:tcPr>
          <w:p w:rsidR="003E08A7" w:rsidRPr="003E08A7" w:rsidRDefault="003E08A7" w:rsidP="003E08A7">
            <w:pPr>
              <w:spacing w:after="0" w:line="240" w:lineRule="auto"/>
              <w:rPr>
                <w:rFonts w:ascii="Arial" w:eastAsia="Times New Roman" w:hAnsi="Arial" w:cs="Times New Roman"/>
                <w:color w:val="000000"/>
                <w:sz w:val="20"/>
                <w:szCs w:val="24"/>
                <w:lang w:eastAsia="ru-RU"/>
              </w:rPr>
            </w:pPr>
          </w:p>
        </w:tc>
      </w:tr>
      <w:tr w:rsidR="003E08A7" w:rsidRPr="003E08A7" w:rsidTr="00041680">
        <w:trPr>
          <w:gridAfter w:val="1"/>
          <w:wAfter w:w="150" w:type="dxa"/>
          <w:trHeight w:val="264"/>
        </w:trPr>
        <w:tc>
          <w:tcPr>
            <w:tcW w:w="583" w:type="dxa"/>
            <w:vMerge w:val="restart"/>
            <w:tcBorders>
              <w:top w:val="single" w:sz="4" w:space="0" w:color="auto"/>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w:t>
            </w:r>
            <w:r w:rsidRPr="003E08A7">
              <w:rPr>
                <w:rFonts w:ascii="Times New Roman" w:eastAsia="Times New Roman" w:hAnsi="Times New Roman" w:cs="Times New Roman"/>
                <w:color w:val="000000"/>
                <w:sz w:val="20"/>
                <w:szCs w:val="24"/>
                <w:lang w:eastAsia="ru-RU"/>
              </w:rPr>
              <w:br/>
              <w:t>п/п</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Фамилия, имя, отчество  кандидата/ наименование избирательного объединения</w:t>
            </w:r>
          </w:p>
        </w:tc>
        <w:tc>
          <w:tcPr>
            <w:tcW w:w="3685" w:type="dxa"/>
            <w:gridSpan w:val="8"/>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Поступило средств</w:t>
            </w:r>
          </w:p>
        </w:tc>
        <w:tc>
          <w:tcPr>
            <w:tcW w:w="2835" w:type="dxa"/>
            <w:gridSpan w:val="7"/>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Израсходовано средств</w:t>
            </w:r>
          </w:p>
        </w:tc>
        <w:tc>
          <w:tcPr>
            <w:tcW w:w="1701" w:type="dxa"/>
            <w:gridSpan w:val="4"/>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Возвращено средств</w:t>
            </w:r>
          </w:p>
        </w:tc>
      </w:tr>
      <w:tr w:rsidR="003E08A7" w:rsidRPr="003E08A7" w:rsidTr="00041680">
        <w:trPr>
          <w:gridAfter w:val="1"/>
          <w:wAfter w:w="150" w:type="dxa"/>
          <w:trHeight w:val="620"/>
        </w:trPr>
        <w:tc>
          <w:tcPr>
            <w:tcW w:w="58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8" w:type="dxa"/>
            <w:vMerge w:val="restart"/>
            <w:tcBorders>
              <w:top w:val="nil"/>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всего, тыс. руб.</w:t>
            </w:r>
          </w:p>
        </w:tc>
        <w:tc>
          <w:tcPr>
            <w:tcW w:w="2977" w:type="dxa"/>
            <w:gridSpan w:val="7"/>
            <w:tcBorders>
              <w:top w:val="single" w:sz="4" w:space="0" w:color="auto"/>
              <w:left w:val="nil"/>
              <w:bottom w:val="single" w:sz="4" w:space="0" w:color="auto"/>
              <w:right w:val="single" w:sz="4" w:space="0" w:color="000000"/>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из них</w:t>
            </w:r>
          </w:p>
        </w:tc>
        <w:tc>
          <w:tcPr>
            <w:tcW w:w="709" w:type="dxa"/>
            <w:gridSpan w:val="3"/>
            <w:vMerge w:val="restart"/>
            <w:tcBorders>
              <w:top w:val="nil"/>
              <w:left w:val="single" w:sz="4" w:space="0" w:color="auto"/>
              <w:bottom w:val="single" w:sz="4" w:space="0" w:color="000000"/>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всего, тыс. руб.</w:t>
            </w:r>
          </w:p>
        </w:tc>
        <w:tc>
          <w:tcPr>
            <w:tcW w:w="2126" w:type="dxa"/>
            <w:gridSpan w:val="4"/>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из них финансовые операции по расходованию средств на сумму, превышающую 50 тыс. рублей</w:t>
            </w:r>
          </w:p>
        </w:tc>
        <w:tc>
          <w:tcPr>
            <w:tcW w:w="851" w:type="dxa"/>
            <w:gridSpan w:val="2"/>
            <w:vMerge w:val="restart"/>
            <w:tcBorders>
              <w:top w:val="nil"/>
              <w:left w:val="single" w:sz="4" w:space="0" w:color="auto"/>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сумма</w:t>
            </w:r>
            <w:r w:rsidRPr="003E08A7">
              <w:rPr>
                <w:rFonts w:ascii="Times New Roman" w:eastAsia="Times New Roman" w:hAnsi="Times New Roman" w:cs="Times New Roman"/>
                <w:color w:val="000000"/>
                <w:vertAlign w:val="superscript"/>
                <w:lang w:eastAsia="ru-RU"/>
              </w:rPr>
              <w:footnoteReference w:id="10"/>
            </w:r>
            <w:r w:rsidRPr="003E08A7">
              <w:rPr>
                <w:rFonts w:ascii="Times New Roman" w:eastAsia="Times New Roman" w:hAnsi="Times New Roman" w:cs="Times New Roman"/>
                <w:color w:val="000000"/>
                <w:sz w:val="20"/>
                <w:szCs w:val="24"/>
                <w:lang w:eastAsia="ru-RU"/>
              </w:rPr>
              <w:t>,</w:t>
            </w: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рублей</w:t>
            </w: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p>
        </w:tc>
        <w:tc>
          <w:tcPr>
            <w:tcW w:w="850" w:type="dxa"/>
            <w:gridSpan w:val="2"/>
            <w:vMerge w:val="restart"/>
            <w:tcBorders>
              <w:top w:val="nil"/>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основание возврата</w:t>
            </w:r>
          </w:p>
        </w:tc>
      </w:tr>
      <w:tr w:rsidR="003E08A7" w:rsidRPr="003E08A7" w:rsidTr="00041680">
        <w:trPr>
          <w:gridAfter w:val="1"/>
          <w:wAfter w:w="150" w:type="dxa"/>
          <w:trHeight w:val="1020"/>
        </w:trPr>
        <w:tc>
          <w:tcPr>
            <w:tcW w:w="58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8" w:type="dxa"/>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1418" w:type="dxa"/>
            <w:gridSpan w:val="2"/>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пожертвования от юридических лиц на сумму, превышающую 25 тыс. рублей</w:t>
            </w:r>
          </w:p>
        </w:tc>
        <w:tc>
          <w:tcPr>
            <w:tcW w:w="1559" w:type="dxa"/>
            <w:gridSpan w:val="5"/>
            <w:tcBorders>
              <w:top w:val="single" w:sz="4" w:space="0" w:color="auto"/>
              <w:left w:val="nil"/>
              <w:bottom w:val="single" w:sz="4" w:space="0" w:color="auto"/>
              <w:right w:val="single" w:sz="4" w:space="0" w:color="000000"/>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пожертвования от граждан на сумму, превышающую 20 тыс. рублей</w:t>
            </w:r>
          </w:p>
        </w:tc>
        <w:tc>
          <w:tcPr>
            <w:tcW w:w="709" w:type="dxa"/>
            <w:gridSpan w:val="3"/>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9" w:type="dxa"/>
            <w:vMerge w:val="restart"/>
            <w:tcBorders>
              <w:top w:val="nil"/>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дата операции</w:t>
            </w:r>
          </w:p>
        </w:tc>
        <w:tc>
          <w:tcPr>
            <w:tcW w:w="708" w:type="dxa"/>
            <w:vMerge w:val="restart"/>
            <w:tcBorders>
              <w:top w:val="nil"/>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сумма,</w:t>
            </w:r>
          </w:p>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тыс. рублей</w:t>
            </w:r>
          </w:p>
        </w:tc>
        <w:tc>
          <w:tcPr>
            <w:tcW w:w="709" w:type="dxa"/>
            <w:gridSpan w:val="2"/>
            <w:vMerge w:val="restart"/>
            <w:tcBorders>
              <w:top w:val="nil"/>
              <w:left w:val="single" w:sz="4" w:space="0" w:color="auto"/>
              <w:bottom w:val="single" w:sz="4" w:space="0" w:color="000000"/>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назначение платежа</w:t>
            </w:r>
          </w:p>
        </w:tc>
        <w:tc>
          <w:tcPr>
            <w:tcW w:w="851" w:type="dxa"/>
            <w:gridSpan w:val="2"/>
            <w:vMerge/>
            <w:tcBorders>
              <w:left w:val="single" w:sz="4" w:space="0" w:color="auto"/>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850" w:type="dxa"/>
            <w:gridSpan w:val="2"/>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r>
      <w:tr w:rsidR="003E08A7" w:rsidRPr="003E08A7" w:rsidTr="00041680">
        <w:trPr>
          <w:gridAfter w:val="1"/>
          <w:wAfter w:w="150" w:type="dxa"/>
          <w:trHeight w:val="612"/>
        </w:trPr>
        <w:tc>
          <w:tcPr>
            <w:tcW w:w="58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8" w:type="dxa"/>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9" w:type="dxa"/>
            <w:tcBorders>
              <w:top w:val="nil"/>
              <w:left w:val="nil"/>
              <w:bottom w:val="single" w:sz="4" w:space="0" w:color="auto"/>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сумма, тыс. рублей</w:t>
            </w:r>
          </w:p>
        </w:tc>
        <w:tc>
          <w:tcPr>
            <w:tcW w:w="709" w:type="dxa"/>
            <w:tcBorders>
              <w:top w:val="nil"/>
              <w:left w:val="nil"/>
              <w:bottom w:val="single" w:sz="4" w:space="0" w:color="auto"/>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наименование юридического лица</w:t>
            </w:r>
          </w:p>
        </w:tc>
        <w:tc>
          <w:tcPr>
            <w:tcW w:w="709" w:type="dxa"/>
            <w:gridSpan w:val="3"/>
            <w:tcBorders>
              <w:top w:val="nil"/>
              <w:left w:val="nil"/>
              <w:bottom w:val="single" w:sz="4" w:space="0" w:color="auto"/>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сумма</w:t>
            </w:r>
            <w:r w:rsidRPr="003E08A7">
              <w:rPr>
                <w:rFonts w:ascii="Times New Roman" w:eastAsia="Times New Roman" w:hAnsi="Times New Roman" w:cs="Times New Roman"/>
                <w:color w:val="000000"/>
                <w:vertAlign w:val="superscript"/>
                <w:lang w:eastAsia="ru-RU"/>
              </w:rPr>
              <w:footnoteReference w:id="11"/>
            </w:r>
            <w:r w:rsidRPr="003E08A7">
              <w:rPr>
                <w:rFonts w:ascii="Times New Roman" w:eastAsia="Times New Roman" w:hAnsi="Times New Roman" w:cs="Times New Roman"/>
                <w:color w:val="000000"/>
                <w:sz w:val="20"/>
                <w:szCs w:val="24"/>
                <w:lang w:eastAsia="ru-RU"/>
              </w:rPr>
              <w:t>, тыс. рублей</w:t>
            </w:r>
          </w:p>
        </w:tc>
        <w:tc>
          <w:tcPr>
            <w:tcW w:w="850" w:type="dxa"/>
            <w:gridSpan w:val="2"/>
            <w:tcBorders>
              <w:top w:val="nil"/>
              <w:left w:val="nil"/>
              <w:bottom w:val="single" w:sz="4" w:space="0" w:color="auto"/>
              <w:right w:val="single" w:sz="4" w:space="0" w:color="auto"/>
            </w:tcBorders>
            <w:shd w:val="clear" w:color="auto" w:fill="FFFFFF"/>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количество граждан</w:t>
            </w:r>
          </w:p>
        </w:tc>
        <w:tc>
          <w:tcPr>
            <w:tcW w:w="709" w:type="dxa"/>
            <w:gridSpan w:val="3"/>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9" w:type="dxa"/>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8" w:type="dxa"/>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709" w:type="dxa"/>
            <w:gridSpan w:val="2"/>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851" w:type="dxa"/>
            <w:gridSpan w:val="2"/>
            <w:vMerge/>
            <w:tcBorders>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c>
          <w:tcPr>
            <w:tcW w:w="850" w:type="dxa"/>
            <w:gridSpan w:val="2"/>
            <w:vMerge/>
            <w:tcBorders>
              <w:top w:val="nil"/>
              <w:left w:val="single" w:sz="4" w:space="0" w:color="auto"/>
              <w:bottom w:val="single" w:sz="4" w:space="0" w:color="000000"/>
              <w:right w:val="single" w:sz="4" w:space="0" w:color="auto"/>
            </w:tcBorders>
            <w:vAlign w:val="center"/>
          </w:tcPr>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tc>
      </w:tr>
      <w:tr w:rsidR="003E08A7" w:rsidRPr="003E08A7" w:rsidTr="00041680">
        <w:trPr>
          <w:gridAfter w:val="1"/>
          <w:wAfter w:w="150" w:type="dxa"/>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1</w:t>
            </w:r>
          </w:p>
        </w:tc>
        <w:tc>
          <w:tcPr>
            <w:tcW w:w="993"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2</w:t>
            </w: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3</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4</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5</w:t>
            </w: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6</w:t>
            </w: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7</w:t>
            </w: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8</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9</w:t>
            </w: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10</w:t>
            </w:r>
          </w:p>
        </w:tc>
        <w:tc>
          <w:tcPr>
            <w:tcW w:w="709"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11</w:t>
            </w:r>
          </w:p>
        </w:tc>
        <w:tc>
          <w:tcPr>
            <w:tcW w:w="851"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12</w:t>
            </w: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r w:rsidRPr="003E08A7">
              <w:rPr>
                <w:rFonts w:ascii="Times New Roman" w:eastAsia="Times New Roman" w:hAnsi="Times New Roman" w:cs="Times New Roman"/>
                <w:bCs/>
                <w:color w:val="000000"/>
                <w:sz w:val="20"/>
                <w:szCs w:val="24"/>
                <w:lang w:eastAsia="ru-RU"/>
              </w:rPr>
              <w:t>13</w:t>
            </w:r>
          </w:p>
        </w:tc>
      </w:tr>
      <w:tr w:rsidR="003E08A7" w:rsidRPr="003E08A7" w:rsidTr="00041680">
        <w:trPr>
          <w:gridAfter w:val="1"/>
          <w:wAfter w:w="150" w:type="dxa"/>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993"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709"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851"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bCs/>
                <w:color w:val="000000"/>
                <w:sz w:val="20"/>
                <w:szCs w:val="24"/>
                <w:lang w:eastAsia="ru-RU"/>
              </w:rPr>
            </w:pPr>
          </w:p>
        </w:tc>
      </w:tr>
      <w:tr w:rsidR="003E08A7" w:rsidRPr="003E08A7" w:rsidTr="00041680">
        <w:trPr>
          <w:gridAfter w:val="1"/>
          <w:wAfter w:w="150" w:type="dxa"/>
          <w:trHeight w:val="525"/>
        </w:trPr>
        <w:tc>
          <w:tcPr>
            <w:tcW w:w="1576" w:type="dxa"/>
            <w:gridSpan w:val="2"/>
            <w:tcBorders>
              <w:top w:val="nil"/>
              <w:left w:val="single" w:sz="4" w:space="0" w:color="auto"/>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right"/>
              <w:rPr>
                <w:rFonts w:ascii="Times New Roman" w:eastAsia="Times New Roman" w:hAnsi="Times New Roman" w:cs="Times New Roman"/>
                <w:b/>
                <w:color w:val="000000"/>
                <w:sz w:val="20"/>
                <w:szCs w:val="24"/>
                <w:lang w:eastAsia="ru-RU"/>
              </w:rPr>
            </w:pPr>
            <w:r w:rsidRPr="003E08A7">
              <w:rPr>
                <w:rFonts w:ascii="Times New Roman" w:eastAsia="Times New Roman" w:hAnsi="Times New Roman" w:cs="Times New Roman"/>
                <w:b/>
                <w:color w:val="000000"/>
                <w:sz w:val="20"/>
                <w:szCs w:val="24"/>
                <w:lang w:eastAsia="ru-RU"/>
              </w:rPr>
              <w:t>Итого </w:t>
            </w: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gridSpan w:val="3"/>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8" w:type="dxa"/>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709"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851"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c>
          <w:tcPr>
            <w:tcW w:w="850" w:type="dxa"/>
            <w:gridSpan w:val="2"/>
            <w:tcBorders>
              <w:top w:val="nil"/>
              <w:left w:val="nil"/>
              <w:bottom w:val="single" w:sz="4" w:space="0" w:color="auto"/>
              <w:right w:val="single" w:sz="4" w:space="0" w:color="auto"/>
            </w:tcBorders>
            <w:shd w:val="clear" w:color="auto" w:fill="FFFFFF"/>
            <w:vAlign w:val="center"/>
          </w:tcPr>
          <w:p w:rsidR="003E08A7" w:rsidRPr="003E08A7" w:rsidRDefault="003E08A7" w:rsidP="003E08A7">
            <w:pPr>
              <w:spacing w:after="0" w:line="240" w:lineRule="auto"/>
              <w:jc w:val="center"/>
              <w:rPr>
                <w:rFonts w:ascii="Times New Roman" w:eastAsia="Times New Roman" w:hAnsi="Times New Roman" w:cs="Times New Roman"/>
                <w:color w:val="000000"/>
                <w:sz w:val="20"/>
                <w:szCs w:val="24"/>
                <w:lang w:eastAsia="ru-RU"/>
              </w:rPr>
            </w:pPr>
            <w:r w:rsidRPr="003E08A7">
              <w:rPr>
                <w:rFonts w:ascii="Times New Roman" w:eastAsia="Times New Roman" w:hAnsi="Times New Roman" w:cs="Times New Roman"/>
                <w:color w:val="000000"/>
                <w:sz w:val="20"/>
                <w:szCs w:val="24"/>
                <w:lang w:eastAsia="ru-RU"/>
              </w:rPr>
              <w:t> </w:t>
            </w:r>
          </w:p>
        </w:tc>
      </w:tr>
    </w:tbl>
    <w:p w:rsidR="003E08A7" w:rsidRPr="003E08A7" w:rsidRDefault="003E08A7" w:rsidP="003E08A7">
      <w:pPr>
        <w:spacing w:after="0" w:line="240" w:lineRule="auto"/>
        <w:rPr>
          <w:rFonts w:ascii="Times New Roman" w:eastAsia="Times New Roman" w:hAnsi="Times New Roman" w:cs="Times New Roman"/>
          <w:color w:val="000000"/>
          <w:sz w:val="20"/>
          <w:szCs w:val="24"/>
          <w:lang w:eastAsia="ru-RU"/>
        </w:rPr>
      </w:pPr>
    </w:p>
    <w:p w:rsidR="003E08A7" w:rsidRPr="003E08A7" w:rsidRDefault="003E08A7" w:rsidP="003E08A7">
      <w:pPr>
        <w:spacing w:after="0" w:line="240" w:lineRule="auto"/>
        <w:rPr>
          <w:rFonts w:ascii="Times New Roman" w:eastAsia="Times New Roman" w:hAnsi="Times New Roman" w:cs="Times New Roman"/>
          <w:color w:val="000000"/>
          <w:sz w:val="24"/>
          <w:szCs w:val="24"/>
          <w:lang w:eastAsia="ru-RU"/>
        </w:rPr>
      </w:pPr>
    </w:p>
    <w:p w:rsidR="003E08A7" w:rsidRPr="003E08A7" w:rsidRDefault="003E08A7" w:rsidP="003E08A7">
      <w:pPr>
        <w:spacing w:after="0" w:line="240" w:lineRule="auto"/>
        <w:jc w:val="both"/>
        <w:rPr>
          <w:rFonts w:ascii="Times New Roman" w:eastAsia="Times New Roman" w:hAnsi="Times New Roman" w:cs="Times New Roman"/>
          <w:color w:val="000000"/>
          <w:sz w:val="18"/>
          <w:szCs w:val="18"/>
          <w:lang w:eastAsia="ru-RU"/>
        </w:rPr>
      </w:pPr>
    </w:p>
    <w:p w:rsidR="003E08A7" w:rsidRPr="003E08A7" w:rsidRDefault="003E08A7" w:rsidP="003E08A7">
      <w:pPr>
        <w:spacing w:after="0" w:line="240" w:lineRule="auto"/>
        <w:ind w:firstLine="567"/>
        <w:rPr>
          <w:rFonts w:ascii="Times New Roman" w:eastAsia="Times New Roman" w:hAnsi="Times New Roman" w:cs="Times New Roman"/>
          <w:color w:val="000000"/>
          <w:sz w:val="24"/>
          <w:szCs w:val="24"/>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Pr>
        <w:autoSpaceDE w:val="0"/>
        <w:autoSpaceDN w:val="0"/>
        <w:spacing w:after="0" w:line="240" w:lineRule="auto"/>
        <w:ind w:left="6663" w:right="-142"/>
        <w:jc w:val="right"/>
        <w:rPr>
          <w:rFonts w:ascii="Times New Roman" w:eastAsia="Times New Roman" w:hAnsi="Times New Roman" w:cs="Times New Roman"/>
          <w:b/>
          <w:color w:val="000000"/>
          <w:spacing w:val="-6"/>
          <w:sz w:val="28"/>
          <w:szCs w:val="28"/>
          <w:lang w:eastAsia="ru-RU"/>
        </w:rPr>
      </w:pPr>
    </w:p>
    <w:p w:rsidR="003E08A7" w:rsidRPr="003E08A7" w:rsidRDefault="003E08A7" w:rsidP="003E08A7"/>
    <w:p w:rsidR="00C06A6F" w:rsidRDefault="00186D26">
      <w:bookmarkStart w:id="0" w:name="_GoBack"/>
      <w:bookmarkEnd w:id="0"/>
    </w:p>
    <w:sectPr w:rsidR="00C06A6F" w:rsidSect="00B04B2A">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D26" w:rsidRDefault="00186D26" w:rsidP="003E08A7">
      <w:pPr>
        <w:spacing w:after="0" w:line="240" w:lineRule="auto"/>
      </w:pPr>
      <w:r>
        <w:separator/>
      </w:r>
    </w:p>
  </w:endnote>
  <w:endnote w:type="continuationSeparator" w:id="0">
    <w:p w:rsidR="00186D26" w:rsidRDefault="00186D26" w:rsidP="003E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D26" w:rsidRDefault="00186D26" w:rsidP="003E08A7">
      <w:pPr>
        <w:spacing w:after="0" w:line="240" w:lineRule="auto"/>
      </w:pPr>
      <w:r>
        <w:separator/>
      </w:r>
    </w:p>
  </w:footnote>
  <w:footnote w:type="continuationSeparator" w:id="0">
    <w:p w:rsidR="00186D26" w:rsidRDefault="00186D26" w:rsidP="003E08A7">
      <w:pPr>
        <w:spacing w:after="0" w:line="240" w:lineRule="auto"/>
      </w:pPr>
      <w:r>
        <w:continuationSeparator/>
      </w:r>
    </w:p>
  </w:footnote>
  <w:footnote w:id="1">
    <w:p w:rsidR="003E08A7" w:rsidRPr="00BA4B35" w:rsidRDefault="003E08A7" w:rsidP="003E08A7">
      <w:pPr>
        <w:autoSpaceDE w:val="0"/>
        <w:autoSpaceDN w:val="0"/>
        <w:adjustRightInd w:val="0"/>
        <w:jc w:val="both"/>
        <w:rPr>
          <w:sz w:val="20"/>
        </w:rPr>
      </w:pPr>
      <w:r w:rsidRPr="00FA52DE">
        <w:rPr>
          <w:rStyle w:val="af5"/>
        </w:rPr>
        <w:footnoteRef/>
      </w:r>
      <w:r w:rsidRPr="00BA4B35">
        <w:rPr>
          <w:sz w:val="20"/>
        </w:rPr>
        <w:t xml:space="preserve"> Наличные расчеты в валюте Российской Федерации между участниками расчетов в рамках одного договора могут производиться в размере, не превышающем 100 тыс. рублей (Указание Центрального банка Российской Федерации от 9 декабря 2019 года № 5348-У).</w:t>
      </w:r>
    </w:p>
  </w:footnote>
  <w:footnote w:id="2">
    <w:p w:rsidR="003E08A7" w:rsidRPr="00C035DD" w:rsidRDefault="003E08A7" w:rsidP="003E08A7">
      <w:pPr>
        <w:pStyle w:val="af6"/>
        <w:ind w:right="-425"/>
        <w:jc w:val="both"/>
        <w:rPr>
          <w:spacing w:val="-4"/>
          <w:sz w:val="16"/>
          <w:szCs w:val="16"/>
        </w:rPr>
      </w:pPr>
    </w:p>
  </w:footnote>
  <w:footnote w:id="3">
    <w:p w:rsidR="003E08A7" w:rsidRPr="00C035DD" w:rsidRDefault="003E08A7" w:rsidP="003E08A7">
      <w:pPr>
        <w:pStyle w:val="af6"/>
        <w:ind w:right="-425"/>
        <w:rPr>
          <w:spacing w:val="-4"/>
          <w:sz w:val="16"/>
          <w:szCs w:val="16"/>
        </w:rPr>
      </w:pPr>
    </w:p>
  </w:footnote>
  <w:footnote w:id="4">
    <w:p w:rsidR="003E08A7" w:rsidRPr="00D976F1" w:rsidRDefault="003E08A7" w:rsidP="003E08A7">
      <w:pPr>
        <w:pStyle w:val="af6"/>
        <w:rPr>
          <w:rStyle w:val="af5"/>
          <w:sz w:val="20"/>
          <w:szCs w:val="20"/>
          <w:vertAlign w:val="baseline"/>
        </w:rPr>
      </w:pPr>
      <w:r w:rsidRPr="00D976F1">
        <w:rPr>
          <w:rStyle w:val="af5"/>
          <w:sz w:val="20"/>
          <w:szCs w:val="20"/>
          <w:vertAlign w:val="baseline"/>
        </w:rPr>
        <w:t>*Для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частью 6 статьи 57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rsidR="003E08A7" w:rsidRPr="00D976F1" w:rsidRDefault="003E08A7" w:rsidP="003E08A7">
      <w:pPr>
        <w:pStyle w:val="af6"/>
        <w:rPr>
          <w:sz w:val="18"/>
          <w:szCs w:val="18"/>
        </w:rPr>
      </w:pPr>
      <w:r w:rsidRPr="00D976F1">
        <w:rPr>
          <w:rStyle w:val="af5"/>
          <w:sz w:val="20"/>
          <w:szCs w:val="20"/>
          <w:vertAlign w:val="baseline"/>
        </w:rPr>
        <w:t>**В финансовом отчете возвраты в избирательный фонд неиспользованных и ошибочно перечисленных денежных средств не отражаются</w:t>
      </w:r>
      <w:r w:rsidRPr="00D976F1">
        <w:rPr>
          <w:rStyle w:val="af5"/>
          <w:sz w:val="18"/>
          <w:szCs w:val="18"/>
          <w:vertAlign w:val="baseline"/>
        </w:rPr>
        <w:t>.</w:t>
      </w:r>
    </w:p>
    <w:p w:rsidR="003E08A7" w:rsidRPr="00D976F1" w:rsidRDefault="003E08A7" w:rsidP="003E08A7">
      <w:pPr>
        <w:pStyle w:val="af6"/>
        <w:rPr>
          <w:spacing w:val="-4"/>
          <w:sz w:val="18"/>
          <w:szCs w:val="18"/>
        </w:rPr>
      </w:pPr>
      <w:r w:rsidRPr="00D976F1">
        <w:rPr>
          <w:rStyle w:val="af5"/>
          <w:sz w:val="18"/>
          <w:szCs w:val="18"/>
        </w:rPr>
        <w:t>***Д</w:t>
      </w:r>
      <w:r w:rsidRPr="00D976F1">
        <w:rPr>
          <w:spacing w:val="-4"/>
          <w:sz w:val="18"/>
          <w:szCs w:val="18"/>
        </w:rPr>
        <w:t>ля гражданина (физического лица) указываются: -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rsidR="003E08A7" w:rsidRPr="00F57EF1" w:rsidRDefault="003E08A7" w:rsidP="003E08A7">
      <w:pPr>
        <w:pStyle w:val="af6"/>
        <w:spacing w:before="120"/>
        <w:rPr>
          <w:sz w:val="16"/>
          <w:szCs w:val="16"/>
        </w:rPr>
      </w:pPr>
      <w:r w:rsidRPr="00D976F1">
        <w:rPr>
          <w:b/>
          <w:sz w:val="18"/>
          <w:szCs w:val="18"/>
        </w:rPr>
        <w:t>****</w:t>
      </w:r>
      <w:r w:rsidRPr="00D976F1">
        <w:rPr>
          <w:sz w:val="18"/>
          <w:szCs w:val="18"/>
        </w:rPr>
        <w:t>По шифру строки в финансовом отчете указывается сумма фактически израсходованных средств.</w:t>
      </w:r>
    </w:p>
  </w:footnote>
  <w:footnote w:id="5">
    <w:p w:rsidR="003E08A7" w:rsidRDefault="003E08A7" w:rsidP="003E08A7">
      <w:pPr>
        <w:pStyle w:val="14"/>
        <w:jc w:val="both"/>
      </w:pPr>
      <w:r>
        <w:rPr>
          <w:rStyle w:val="FootnoteCharacters"/>
        </w:rPr>
        <w:t>*</w:t>
      </w:r>
      <w:r>
        <w:rPr>
          <w:sz w:val="18"/>
          <w:szCs w:val="18"/>
        </w:rPr>
        <w:t>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6">
    <w:p w:rsidR="003E08A7" w:rsidRPr="0055219D" w:rsidRDefault="003E08A7" w:rsidP="003E08A7">
      <w:pPr>
        <w:shd w:val="clear" w:color="auto" w:fill="FFFFFF"/>
        <w:jc w:val="both"/>
        <w:rPr>
          <w:bCs/>
          <w:sz w:val="18"/>
          <w:szCs w:val="18"/>
        </w:rPr>
      </w:pPr>
      <w:r>
        <w:rPr>
          <w:rStyle w:val="FootnoteCharacters"/>
          <w:rFonts w:eastAsia="Symbol"/>
          <w:sz w:val="18"/>
          <w:szCs w:val="18"/>
        </w:rPr>
        <w:t>*</w:t>
      </w:r>
      <w:r w:rsidRPr="0055219D">
        <w:rPr>
          <w:rStyle w:val="FootnoteCharacters"/>
          <w:rFonts w:eastAsia="Symbol"/>
          <w:sz w:val="18"/>
          <w:szCs w:val="18"/>
        </w:rPr>
        <w:t>*</w:t>
      </w:r>
      <w:r w:rsidRPr="0055219D">
        <w:rPr>
          <w:bCs/>
          <w:sz w:val="18"/>
          <w:szCs w:val="18"/>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sidRPr="0055219D">
        <w:rPr>
          <w:sz w:val="18"/>
          <w:szCs w:val="18"/>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3E08A7" w:rsidRDefault="003E08A7" w:rsidP="003E08A7">
      <w:pPr>
        <w:shd w:val="clear" w:color="auto" w:fill="FFFFFF"/>
        <w:ind w:firstLine="266"/>
        <w:jc w:val="both"/>
        <w:rPr>
          <w:bCs/>
          <w:sz w:val="18"/>
          <w:szCs w:val="18"/>
        </w:rPr>
      </w:pPr>
      <w:r w:rsidRPr="0055219D">
        <w:rPr>
          <w:sz w:val="18"/>
          <w:szCs w:val="18"/>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footnote>
  <w:footnote w:id="7">
    <w:p w:rsidR="003E08A7" w:rsidRDefault="003E08A7" w:rsidP="003E08A7">
      <w:pPr>
        <w:pStyle w:val="14"/>
        <w:jc w:val="both"/>
      </w:pPr>
      <w:r>
        <w:rPr>
          <w:rStyle w:val="FootnoteCharacters"/>
        </w:rPr>
        <w:t>*</w:t>
      </w:r>
      <w:r>
        <w:rPr>
          <w:sz w:val="18"/>
          <w:szCs w:val="18"/>
        </w:rPr>
        <w:t>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8">
    <w:p w:rsidR="003E08A7" w:rsidRPr="0055219D" w:rsidRDefault="003E08A7" w:rsidP="003E08A7">
      <w:pPr>
        <w:shd w:val="clear" w:color="auto" w:fill="FFFFFF"/>
        <w:jc w:val="both"/>
        <w:rPr>
          <w:bCs/>
          <w:sz w:val="18"/>
          <w:szCs w:val="18"/>
        </w:rPr>
      </w:pPr>
      <w:r>
        <w:rPr>
          <w:rStyle w:val="FootnoteCharacters"/>
          <w:rFonts w:eastAsia="Symbol"/>
          <w:sz w:val="18"/>
          <w:szCs w:val="18"/>
        </w:rPr>
        <w:t>*</w:t>
      </w:r>
      <w:r w:rsidRPr="0055219D">
        <w:rPr>
          <w:rStyle w:val="FootnoteCharacters"/>
          <w:rFonts w:eastAsia="Symbol"/>
          <w:sz w:val="18"/>
          <w:szCs w:val="18"/>
        </w:rPr>
        <w:t>*</w:t>
      </w:r>
      <w:r w:rsidRPr="0055219D">
        <w:rPr>
          <w:bCs/>
          <w:sz w:val="18"/>
          <w:szCs w:val="18"/>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sidRPr="0055219D">
        <w:rPr>
          <w:sz w:val="18"/>
          <w:szCs w:val="18"/>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3E08A7" w:rsidRDefault="003E08A7" w:rsidP="003E08A7">
      <w:pPr>
        <w:shd w:val="clear" w:color="auto" w:fill="FFFFFF"/>
        <w:ind w:firstLine="266"/>
        <w:jc w:val="both"/>
        <w:rPr>
          <w:bCs/>
          <w:sz w:val="18"/>
          <w:szCs w:val="18"/>
        </w:rPr>
      </w:pPr>
      <w:r w:rsidRPr="0055219D">
        <w:rPr>
          <w:sz w:val="18"/>
          <w:szCs w:val="18"/>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footnote>
  <w:footnote w:id="9">
    <w:p w:rsidR="003E08A7" w:rsidRDefault="003E08A7" w:rsidP="003E08A7">
      <w:pPr>
        <w:pStyle w:val="af6"/>
      </w:pPr>
      <w:r w:rsidRPr="00FA52DE">
        <w:rPr>
          <w:rStyle w:val="af5"/>
        </w:rPr>
        <w:footnoteRef/>
      </w:r>
      <w:r>
        <w:t xml:space="preserve">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 избирательного объединения.</w:t>
      </w:r>
    </w:p>
  </w:footnote>
  <w:footnote w:id="10">
    <w:p w:rsidR="003E08A7" w:rsidRDefault="003E08A7" w:rsidP="003E08A7">
      <w:pPr>
        <w:pStyle w:val="af6"/>
      </w:pPr>
      <w:r w:rsidRPr="00FA52DE">
        <w:rPr>
          <w:rStyle w:val="af5"/>
        </w:rPr>
        <w:footnoteRef/>
      </w:r>
      <w:r>
        <w:t xml:space="preserve"> Указывается общая сумма возвращенных средств по каждому основанию возврата.</w:t>
      </w:r>
    </w:p>
  </w:footnote>
  <w:footnote w:id="11">
    <w:p w:rsidR="003E08A7" w:rsidRDefault="003E08A7" w:rsidP="003E08A7">
      <w:pPr>
        <w:pStyle w:val="af6"/>
      </w:pPr>
      <w:r w:rsidRPr="00FA52DE">
        <w:rPr>
          <w:rStyle w:val="af5"/>
        </w:rPr>
        <w:footnoteRef/>
      </w:r>
      <w:r>
        <w:t xml:space="preserve"> Указывается общая сумма пожертвований граждан, внесших пожертвования на сумму, превышающую 20 тыс.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C2995"/>
    <w:multiLevelType w:val="hybridMultilevel"/>
    <w:tmpl w:val="E2520834"/>
    <w:lvl w:ilvl="0" w:tplc="C93C7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570599"/>
    <w:multiLevelType w:val="hybridMultilevel"/>
    <w:tmpl w:val="66AC4EA0"/>
    <w:lvl w:ilvl="0" w:tplc="A67211F2">
      <w:start w:val="1"/>
      <w:numFmt w:val="decimal"/>
      <w:lvlText w:val="%1."/>
      <w:lvlJc w:val="left"/>
      <w:pPr>
        <w:tabs>
          <w:tab w:val="num" w:pos="1003"/>
        </w:tabs>
        <w:ind w:left="1003" w:hanging="435"/>
      </w:pPr>
      <w:rPr>
        <w:rFonts w:hint="default"/>
        <w:color w:val="0000FF"/>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0D4E6C"/>
    <w:multiLevelType w:val="hybridMultilevel"/>
    <w:tmpl w:val="F14C7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DB130A"/>
    <w:multiLevelType w:val="multilevel"/>
    <w:tmpl w:val="96662E5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4" w15:restartNumberingAfterBreak="0">
    <w:nsid w:val="15784248"/>
    <w:multiLevelType w:val="multilevel"/>
    <w:tmpl w:val="090EBE4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CD76DF"/>
    <w:multiLevelType w:val="multilevel"/>
    <w:tmpl w:val="558073C2"/>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B816CF3"/>
    <w:multiLevelType w:val="hybridMultilevel"/>
    <w:tmpl w:val="001C934C"/>
    <w:lvl w:ilvl="0" w:tplc="806AEE82">
      <w:numFmt w:val="bullet"/>
      <w:lvlText w:val=""/>
      <w:legacy w:legacy="1" w:legacySpace="0" w:legacyIndent="360"/>
      <w:lvlJc w:val="left"/>
      <w:pPr>
        <w:ind w:left="1080" w:hanging="360"/>
      </w:pPr>
      <w:rPr>
        <w:rFonts w:ascii="Symbol" w:hAnsi="Symbol" w:hint="default"/>
        <w:b w:val="0"/>
        <w:i w:val="0"/>
        <w:strike w:val="0"/>
        <w:dstrike w:val="0"/>
        <w:sz w:val="22"/>
        <w:u w:val="none"/>
        <w:effect w:val="no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FD4316C"/>
    <w:multiLevelType w:val="multilevel"/>
    <w:tmpl w:val="A154B820"/>
    <w:lvl w:ilvl="0">
      <w:start w:val="2"/>
      <w:numFmt w:val="upperRoman"/>
      <w:lvlText w:val="%1."/>
      <w:lvlJc w:val="left"/>
      <w:pPr>
        <w:ind w:left="1080" w:hanging="720"/>
      </w:pPr>
      <w:rPr>
        <w:rFonts w:hint="default"/>
      </w:rPr>
    </w:lvl>
    <w:lvl w:ilvl="1">
      <w:start w:val="1"/>
      <w:numFmt w:val="decimal"/>
      <w:isLgl/>
      <w:lvlText w:val="%1.%2."/>
      <w:lvlJc w:val="left"/>
      <w:pPr>
        <w:ind w:left="1284" w:hanging="750"/>
      </w:pPr>
      <w:rPr>
        <w:rFonts w:hint="default"/>
      </w:rPr>
    </w:lvl>
    <w:lvl w:ilvl="2">
      <w:start w:val="1"/>
      <w:numFmt w:val="decimal"/>
      <w:isLgl/>
      <w:lvlText w:val="%1.%2.%3."/>
      <w:lvlJc w:val="left"/>
      <w:pPr>
        <w:ind w:left="750" w:hanging="75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8" w15:restartNumberingAfterBreak="0">
    <w:nsid w:val="28057A85"/>
    <w:multiLevelType w:val="hybridMultilevel"/>
    <w:tmpl w:val="2D50D2A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80B60B8"/>
    <w:multiLevelType w:val="multilevel"/>
    <w:tmpl w:val="96662E50"/>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0" w15:restartNumberingAfterBreak="0">
    <w:nsid w:val="2BC56FCA"/>
    <w:multiLevelType w:val="multilevel"/>
    <w:tmpl w:val="4DE48608"/>
    <w:lvl w:ilvl="0">
      <w:start w:val="1"/>
      <w:numFmt w:val="decimal"/>
      <w:lvlText w:val="%1."/>
      <w:lvlJc w:val="left"/>
      <w:pPr>
        <w:ind w:left="888" w:hanging="528"/>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1D43CF8"/>
    <w:multiLevelType w:val="hybridMultilevel"/>
    <w:tmpl w:val="792893A2"/>
    <w:lvl w:ilvl="0" w:tplc="4FB2EB1E">
      <w:start w:val="1"/>
      <w:numFmt w:val="bullet"/>
      <w:lvlText w:val=""/>
      <w:lvlJc w:val="left"/>
      <w:pPr>
        <w:ind w:left="92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2C97BCE"/>
    <w:multiLevelType w:val="hybridMultilevel"/>
    <w:tmpl w:val="96662E50"/>
    <w:lvl w:ilvl="0" w:tplc="C8D05E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33087524"/>
    <w:multiLevelType w:val="hybridMultilevel"/>
    <w:tmpl w:val="9EE2D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685A4A"/>
    <w:multiLevelType w:val="multilevel"/>
    <w:tmpl w:val="B9068A20"/>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3FF446C7"/>
    <w:multiLevelType w:val="hybridMultilevel"/>
    <w:tmpl w:val="ED904150"/>
    <w:lvl w:ilvl="0" w:tplc="D4F4477C">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40856059"/>
    <w:multiLevelType w:val="singleLevel"/>
    <w:tmpl w:val="D8B067F4"/>
    <w:lvl w:ilvl="0">
      <w:start w:val="1"/>
      <w:numFmt w:val="decimal"/>
      <w:lvlText w:val="%1. "/>
      <w:legacy w:legacy="1" w:legacySpace="0" w:legacyIndent="283"/>
      <w:lvlJc w:val="left"/>
      <w:pPr>
        <w:ind w:left="283" w:hanging="283"/>
      </w:pPr>
      <w:rPr>
        <w:rFonts w:ascii="Times New Roman" w:hAnsi="Times New Roman" w:hint="default"/>
        <w:b w:val="0"/>
        <w:i w:val="0"/>
        <w:sz w:val="28"/>
      </w:rPr>
    </w:lvl>
  </w:abstractNum>
  <w:abstractNum w:abstractNumId="17" w15:restartNumberingAfterBreak="0">
    <w:nsid w:val="45B85622"/>
    <w:multiLevelType w:val="multilevel"/>
    <w:tmpl w:val="912CB5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70A7CB2"/>
    <w:multiLevelType w:val="hybridMultilevel"/>
    <w:tmpl w:val="14BA68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C5A643C"/>
    <w:multiLevelType w:val="hybridMultilevel"/>
    <w:tmpl w:val="E9528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EA44086"/>
    <w:multiLevelType w:val="multilevel"/>
    <w:tmpl w:val="32682C0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12376F9"/>
    <w:multiLevelType w:val="hybridMultilevel"/>
    <w:tmpl w:val="17B28C96"/>
    <w:lvl w:ilvl="0" w:tplc="95C8A3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734925"/>
    <w:multiLevelType w:val="hybridMultilevel"/>
    <w:tmpl w:val="6228EEBC"/>
    <w:lvl w:ilvl="0" w:tplc="EFC62868">
      <w:start w:val="1"/>
      <w:numFmt w:val="decimal"/>
      <w:lvlText w:val="%1."/>
      <w:lvlJc w:val="left"/>
      <w:pPr>
        <w:tabs>
          <w:tab w:val="num" w:pos="1305"/>
        </w:tabs>
        <w:ind w:left="1305" w:hanging="76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5B0A5C66"/>
    <w:multiLevelType w:val="hybridMultilevel"/>
    <w:tmpl w:val="3DE836BA"/>
    <w:lvl w:ilvl="0" w:tplc="5096F9BC">
      <w:start w:val="1"/>
      <w:numFmt w:val="decimal"/>
      <w:lvlText w:val="%1."/>
      <w:lvlJc w:val="left"/>
      <w:pPr>
        <w:ind w:left="876" w:hanging="444"/>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4" w15:restartNumberingAfterBreak="0">
    <w:nsid w:val="5FAD4636"/>
    <w:multiLevelType w:val="multilevel"/>
    <w:tmpl w:val="526A1E86"/>
    <w:lvl w:ilvl="0">
      <w:start w:val="2"/>
      <w:numFmt w:val="upperRoman"/>
      <w:lvlText w:val="%1."/>
      <w:lvlJc w:val="left"/>
      <w:pPr>
        <w:ind w:left="1080" w:hanging="720"/>
      </w:pPr>
      <w:rPr>
        <w:rFonts w:hint="default"/>
      </w:rPr>
    </w:lvl>
    <w:lvl w:ilvl="1">
      <w:start w:val="2"/>
      <w:numFmt w:val="decimal"/>
      <w:isLgl/>
      <w:lvlText w:val="%1.%2."/>
      <w:lvlJc w:val="left"/>
      <w:pPr>
        <w:ind w:left="1284" w:hanging="750"/>
      </w:pPr>
      <w:rPr>
        <w:rFonts w:hint="default"/>
      </w:rPr>
    </w:lvl>
    <w:lvl w:ilvl="2">
      <w:start w:val="1"/>
      <w:numFmt w:val="decimal"/>
      <w:isLgl/>
      <w:lvlText w:val="%1.%2.%3."/>
      <w:lvlJc w:val="left"/>
      <w:pPr>
        <w:ind w:left="1458" w:hanging="75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5" w15:restartNumberingAfterBreak="0">
    <w:nsid w:val="600D23F5"/>
    <w:multiLevelType w:val="multilevel"/>
    <w:tmpl w:val="B490AFD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0206828"/>
    <w:multiLevelType w:val="multilevel"/>
    <w:tmpl w:val="3D7C229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5ED6FD9"/>
    <w:multiLevelType w:val="hybridMultilevel"/>
    <w:tmpl w:val="55FAA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B56385"/>
    <w:multiLevelType w:val="hybridMultilevel"/>
    <w:tmpl w:val="3DE836BA"/>
    <w:lvl w:ilvl="0" w:tplc="5096F9BC">
      <w:start w:val="1"/>
      <w:numFmt w:val="decimal"/>
      <w:lvlText w:val="%1."/>
      <w:lvlJc w:val="left"/>
      <w:pPr>
        <w:ind w:left="876" w:hanging="444"/>
      </w:pPr>
      <w:rPr>
        <w:rFonts w:hint="default"/>
      </w:rPr>
    </w:lvl>
    <w:lvl w:ilvl="1" w:tplc="04190019">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9" w15:restartNumberingAfterBreak="0">
    <w:nsid w:val="69396AA3"/>
    <w:multiLevelType w:val="multilevel"/>
    <w:tmpl w:val="526A1E86"/>
    <w:lvl w:ilvl="0">
      <w:start w:val="2"/>
      <w:numFmt w:val="upperRoman"/>
      <w:lvlText w:val="%1."/>
      <w:lvlJc w:val="left"/>
      <w:pPr>
        <w:ind w:left="1080" w:hanging="720"/>
      </w:pPr>
      <w:rPr>
        <w:rFonts w:hint="default"/>
      </w:rPr>
    </w:lvl>
    <w:lvl w:ilvl="1">
      <w:start w:val="2"/>
      <w:numFmt w:val="decimal"/>
      <w:isLgl/>
      <w:lvlText w:val="%1.%2."/>
      <w:lvlJc w:val="left"/>
      <w:pPr>
        <w:ind w:left="1284" w:hanging="750"/>
      </w:pPr>
      <w:rPr>
        <w:rFonts w:hint="default"/>
      </w:rPr>
    </w:lvl>
    <w:lvl w:ilvl="2">
      <w:start w:val="1"/>
      <w:numFmt w:val="decimal"/>
      <w:isLgl/>
      <w:lvlText w:val="%1.%2.%3."/>
      <w:lvlJc w:val="left"/>
      <w:pPr>
        <w:ind w:left="1458" w:hanging="75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0" w15:restartNumberingAfterBreak="0">
    <w:nsid w:val="6CF954A2"/>
    <w:multiLevelType w:val="hybridMultilevel"/>
    <w:tmpl w:val="1E3C603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0525815"/>
    <w:multiLevelType w:val="hybridMultilevel"/>
    <w:tmpl w:val="68FC05B8"/>
    <w:lvl w:ilvl="0" w:tplc="516AAE54">
      <w:start w:val="1"/>
      <w:numFmt w:val="decimal"/>
      <w:lvlText w:val="%1."/>
      <w:lvlJc w:val="left"/>
      <w:pPr>
        <w:tabs>
          <w:tab w:val="num" w:pos="615"/>
        </w:tabs>
        <w:ind w:left="615" w:hanging="54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2" w15:restartNumberingAfterBreak="0">
    <w:nsid w:val="75546502"/>
    <w:multiLevelType w:val="hybridMultilevel"/>
    <w:tmpl w:val="781670CA"/>
    <w:lvl w:ilvl="0" w:tplc="BE94BEC8">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15:restartNumberingAfterBreak="0">
    <w:nsid w:val="755B7A31"/>
    <w:multiLevelType w:val="multilevel"/>
    <w:tmpl w:val="06983E7C"/>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D1A2ADF"/>
    <w:multiLevelType w:val="hybridMultilevel"/>
    <w:tmpl w:val="32B24B92"/>
    <w:lvl w:ilvl="0" w:tplc="9E220E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DA85E0C"/>
    <w:multiLevelType w:val="hybridMultilevel"/>
    <w:tmpl w:val="1FAEB77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DEC1695"/>
    <w:multiLevelType w:val="hybridMultilevel"/>
    <w:tmpl w:val="912CB57C"/>
    <w:lvl w:ilvl="0" w:tplc="147057C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
  </w:num>
  <w:num w:numId="4">
    <w:abstractNumId w:val="27"/>
  </w:num>
  <w:num w:numId="5">
    <w:abstractNumId w:val="10"/>
  </w:num>
  <w:num w:numId="6">
    <w:abstractNumId w:val="23"/>
  </w:num>
  <w:num w:numId="7">
    <w:abstractNumId w:val="34"/>
  </w:num>
  <w:num w:numId="8">
    <w:abstractNumId w:val="30"/>
  </w:num>
  <w:num w:numId="9">
    <w:abstractNumId w:val="32"/>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9"/>
  </w:num>
  <w:num w:numId="13">
    <w:abstractNumId w:val="16"/>
  </w:num>
  <w:num w:numId="14">
    <w:abstractNumId w:val="1"/>
  </w:num>
  <w:num w:numId="15">
    <w:abstractNumId w:val="31"/>
  </w:num>
  <w:num w:numId="16">
    <w:abstractNumId w:val="21"/>
  </w:num>
  <w:num w:numId="17">
    <w:abstractNumId w:val="25"/>
  </w:num>
  <w:num w:numId="18">
    <w:abstractNumId w:val="6"/>
  </w:num>
  <w:num w:numId="19">
    <w:abstractNumId w:val="7"/>
  </w:num>
  <w:num w:numId="20">
    <w:abstractNumId w:val="36"/>
  </w:num>
  <w:num w:numId="21">
    <w:abstractNumId w:val="17"/>
  </w:num>
  <w:num w:numId="22">
    <w:abstractNumId w:val="12"/>
  </w:num>
  <w:num w:numId="23">
    <w:abstractNumId w:val="9"/>
  </w:num>
  <w:num w:numId="24">
    <w:abstractNumId w:val="3"/>
  </w:num>
  <w:num w:numId="25">
    <w:abstractNumId w:val="29"/>
  </w:num>
  <w:num w:numId="26">
    <w:abstractNumId w:val="24"/>
  </w:num>
  <w:num w:numId="27">
    <w:abstractNumId w:val="0"/>
  </w:num>
  <w:num w:numId="28">
    <w:abstractNumId w:val="8"/>
  </w:num>
  <w:num w:numId="29">
    <w:abstractNumId w:val="4"/>
  </w:num>
  <w:num w:numId="30">
    <w:abstractNumId w:val="20"/>
  </w:num>
  <w:num w:numId="31">
    <w:abstractNumId w:val="26"/>
  </w:num>
  <w:num w:numId="32">
    <w:abstractNumId w:val="5"/>
  </w:num>
  <w:num w:numId="33">
    <w:abstractNumId w:val="33"/>
  </w:num>
  <w:num w:numId="34">
    <w:abstractNumId w:val="14"/>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3"/>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8EF"/>
    <w:rsid w:val="00186D26"/>
    <w:rsid w:val="001A68EF"/>
    <w:rsid w:val="003E08A7"/>
    <w:rsid w:val="006F6BF1"/>
    <w:rsid w:val="00F46C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3C0A73-19CD-4D0F-8559-89597136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E08A7"/>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qFormat/>
    <w:rsid w:val="003E08A7"/>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semiHidden/>
    <w:unhideWhenUsed/>
    <w:qFormat/>
    <w:rsid w:val="003E08A7"/>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
    <w:semiHidden/>
    <w:unhideWhenUsed/>
    <w:qFormat/>
    <w:rsid w:val="003E08A7"/>
    <w:pPr>
      <w:keepNext/>
      <w:keepLines/>
      <w:spacing w:before="40" w:after="0"/>
      <w:outlineLvl w:val="5"/>
    </w:pPr>
    <w:rPr>
      <w:rFonts w:ascii="Cambria" w:eastAsia="Times New Roman" w:hAnsi="Cambria" w:cs="Times New Roman"/>
      <w:i/>
      <w:iCs/>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08A7"/>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3E08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semiHidden/>
    <w:rsid w:val="003E08A7"/>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
    <w:semiHidden/>
    <w:rsid w:val="003E08A7"/>
    <w:rPr>
      <w:rFonts w:ascii="Cambria" w:eastAsia="Times New Roman" w:hAnsi="Cambria" w:cs="Times New Roman"/>
      <w:i/>
      <w:iCs/>
      <w:color w:val="243F60"/>
      <w:sz w:val="20"/>
      <w:szCs w:val="20"/>
      <w:lang w:eastAsia="ru-RU"/>
    </w:rPr>
  </w:style>
  <w:style w:type="paragraph" w:customStyle="1" w:styleId="61">
    <w:name w:val="Заголовок 61"/>
    <w:basedOn w:val="a"/>
    <w:next w:val="a"/>
    <w:uiPriority w:val="9"/>
    <w:semiHidden/>
    <w:unhideWhenUsed/>
    <w:qFormat/>
    <w:rsid w:val="003E08A7"/>
    <w:pPr>
      <w:keepNext/>
      <w:keepLines/>
      <w:spacing w:before="200" w:after="0" w:line="240" w:lineRule="auto"/>
      <w:outlineLvl w:val="5"/>
    </w:pPr>
    <w:rPr>
      <w:rFonts w:ascii="Cambria" w:eastAsia="Times New Roman" w:hAnsi="Cambria" w:cs="Times New Roman"/>
      <w:i/>
      <w:iCs/>
      <w:color w:val="243F60"/>
      <w:sz w:val="20"/>
      <w:szCs w:val="20"/>
      <w:lang w:eastAsia="ru-RU"/>
    </w:rPr>
  </w:style>
  <w:style w:type="numbering" w:customStyle="1" w:styleId="12">
    <w:name w:val="Нет списка1"/>
    <w:next w:val="a2"/>
    <w:uiPriority w:val="99"/>
    <w:semiHidden/>
    <w:unhideWhenUsed/>
    <w:rsid w:val="003E08A7"/>
  </w:style>
  <w:style w:type="paragraph" w:styleId="a3">
    <w:name w:val="header"/>
    <w:basedOn w:val="a"/>
    <w:link w:val="a4"/>
    <w:uiPriority w:val="99"/>
    <w:unhideWhenUsed/>
    <w:rsid w:val="003E08A7"/>
    <w:pPr>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uiPriority w:val="99"/>
    <w:rsid w:val="003E08A7"/>
    <w:rPr>
      <w:rFonts w:ascii="Times New Roman" w:eastAsia="Times New Roman" w:hAnsi="Times New Roman" w:cs="Times New Roman"/>
      <w:sz w:val="20"/>
      <w:szCs w:val="20"/>
      <w:lang w:eastAsia="ru-RU"/>
    </w:rPr>
  </w:style>
  <w:style w:type="paragraph" w:styleId="a5">
    <w:name w:val="List Paragraph"/>
    <w:basedOn w:val="a"/>
    <w:uiPriority w:val="34"/>
    <w:qFormat/>
    <w:rsid w:val="003E08A7"/>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rsid w:val="003E08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
    <w:rsid w:val="003E08A7"/>
    <w:pPr>
      <w:spacing w:line="240" w:lineRule="exact"/>
    </w:pPr>
    <w:rPr>
      <w:rFonts w:ascii="Verdana" w:eastAsia="Times New Roman" w:hAnsi="Verdana" w:cs="Verdana"/>
      <w:sz w:val="20"/>
      <w:szCs w:val="20"/>
      <w:lang w:val="en-US"/>
    </w:rPr>
  </w:style>
  <w:style w:type="paragraph" w:styleId="a7">
    <w:name w:val="Title"/>
    <w:basedOn w:val="a"/>
    <w:link w:val="a8"/>
    <w:qFormat/>
    <w:rsid w:val="003E08A7"/>
    <w:pPr>
      <w:spacing w:after="0" w:line="240" w:lineRule="auto"/>
      <w:jc w:val="center"/>
    </w:pPr>
    <w:rPr>
      <w:rFonts w:ascii="Times New Roman" w:eastAsia="Times New Roman" w:hAnsi="Times New Roman" w:cs="Times New Roman"/>
      <w:sz w:val="32"/>
      <w:szCs w:val="24"/>
      <w:lang w:eastAsia="ru-RU"/>
    </w:rPr>
  </w:style>
  <w:style w:type="character" w:customStyle="1" w:styleId="a8">
    <w:name w:val="Название Знак"/>
    <w:basedOn w:val="a0"/>
    <w:link w:val="a7"/>
    <w:rsid w:val="003E08A7"/>
    <w:rPr>
      <w:rFonts w:ascii="Times New Roman" w:eastAsia="Times New Roman" w:hAnsi="Times New Roman" w:cs="Times New Roman"/>
      <w:sz w:val="32"/>
      <w:szCs w:val="24"/>
      <w:lang w:eastAsia="ru-RU"/>
    </w:rPr>
  </w:style>
  <w:style w:type="paragraph" w:customStyle="1" w:styleId="ConsPlusTitle">
    <w:name w:val="ConsPlusTitle"/>
    <w:rsid w:val="003E08A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footer"/>
    <w:basedOn w:val="a"/>
    <w:link w:val="aa"/>
    <w:rsid w:val="003E08A7"/>
    <w:pPr>
      <w:tabs>
        <w:tab w:val="center" w:pos="4153"/>
        <w:tab w:val="right" w:pos="8306"/>
      </w:tabs>
      <w:autoSpaceDE w:val="0"/>
      <w:autoSpaceDN w:val="0"/>
      <w:spacing w:after="0" w:line="240" w:lineRule="auto"/>
      <w:jc w:val="center"/>
    </w:pPr>
    <w:rPr>
      <w:rFonts w:ascii="Times New Roman" w:eastAsia="Times New Roman" w:hAnsi="Times New Roman" w:cs="Times New Roman"/>
      <w:sz w:val="28"/>
      <w:szCs w:val="28"/>
      <w:lang w:eastAsia="ru-RU"/>
    </w:rPr>
  </w:style>
  <w:style w:type="character" w:customStyle="1" w:styleId="aa">
    <w:name w:val="Нижний колонтитул Знак"/>
    <w:basedOn w:val="a0"/>
    <w:link w:val="a9"/>
    <w:rsid w:val="003E08A7"/>
    <w:rPr>
      <w:rFonts w:ascii="Times New Roman" w:eastAsia="Times New Roman" w:hAnsi="Times New Roman" w:cs="Times New Roman"/>
      <w:sz w:val="28"/>
      <w:szCs w:val="28"/>
      <w:lang w:eastAsia="ru-RU"/>
    </w:rPr>
  </w:style>
  <w:style w:type="paragraph" w:styleId="ab">
    <w:name w:val="Body Text Indent"/>
    <w:basedOn w:val="a"/>
    <w:link w:val="ac"/>
    <w:uiPriority w:val="99"/>
    <w:rsid w:val="003E08A7"/>
    <w:pPr>
      <w:autoSpaceDE w:val="0"/>
      <w:autoSpaceDN w:val="0"/>
      <w:spacing w:after="120" w:line="240" w:lineRule="auto"/>
      <w:ind w:left="283"/>
      <w:jc w:val="center"/>
    </w:pPr>
    <w:rPr>
      <w:rFonts w:ascii="Times New Roman" w:eastAsia="Times New Roman" w:hAnsi="Times New Roman" w:cs="Times New Roman"/>
      <w:sz w:val="28"/>
      <w:szCs w:val="28"/>
      <w:lang w:eastAsia="ru-RU"/>
    </w:rPr>
  </w:style>
  <w:style w:type="character" w:customStyle="1" w:styleId="ac">
    <w:name w:val="Основной текст с отступом Знак"/>
    <w:basedOn w:val="a0"/>
    <w:link w:val="ab"/>
    <w:uiPriority w:val="99"/>
    <w:rsid w:val="003E08A7"/>
    <w:rPr>
      <w:rFonts w:ascii="Times New Roman" w:eastAsia="Times New Roman" w:hAnsi="Times New Roman" w:cs="Times New Roman"/>
      <w:sz w:val="28"/>
      <w:szCs w:val="28"/>
      <w:lang w:eastAsia="ru-RU"/>
    </w:rPr>
  </w:style>
  <w:style w:type="paragraph" w:customStyle="1" w:styleId="ConsPlusNonformat">
    <w:name w:val="ConsPlusNonformat"/>
    <w:qFormat/>
    <w:rsid w:val="003E08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E08A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d">
    <w:name w:val="page number"/>
    <w:basedOn w:val="a0"/>
    <w:rsid w:val="003E08A7"/>
  </w:style>
  <w:style w:type="paragraph" w:styleId="ae">
    <w:name w:val="Body Text"/>
    <w:basedOn w:val="a"/>
    <w:link w:val="af"/>
    <w:uiPriority w:val="99"/>
    <w:rsid w:val="003E08A7"/>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0"/>
    <w:link w:val="ae"/>
    <w:uiPriority w:val="99"/>
    <w:rsid w:val="003E08A7"/>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3E08A7"/>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3E08A7"/>
    <w:rPr>
      <w:rFonts w:ascii="Tahoma" w:eastAsia="Times New Roman" w:hAnsi="Tahoma" w:cs="Tahoma"/>
      <w:sz w:val="16"/>
      <w:szCs w:val="16"/>
      <w:lang w:eastAsia="ru-RU"/>
    </w:rPr>
  </w:style>
  <w:style w:type="paragraph" w:styleId="22">
    <w:name w:val="Body Text Indent 2"/>
    <w:basedOn w:val="a"/>
    <w:link w:val="23"/>
    <w:uiPriority w:val="99"/>
    <w:unhideWhenUsed/>
    <w:rsid w:val="003E08A7"/>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3E08A7"/>
    <w:rPr>
      <w:rFonts w:ascii="Times New Roman" w:eastAsia="Times New Roman" w:hAnsi="Times New Roman" w:cs="Times New Roman"/>
      <w:sz w:val="24"/>
      <w:szCs w:val="24"/>
      <w:lang w:eastAsia="ru-RU"/>
    </w:rPr>
  </w:style>
  <w:style w:type="paragraph" w:customStyle="1" w:styleId="14-1">
    <w:name w:val="Текст14-1"/>
    <w:aliases w:val="5,Текст 14-1,Стиль12-1,Т-1,текст14,Oaeno14-1"/>
    <w:basedOn w:val="a"/>
    <w:uiPriority w:val="99"/>
    <w:rsid w:val="003E08A7"/>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af2">
    <w:name w:val="Таблицы (моноширинный)"/>
    <w:basedOn w:val="a"/>
    <w:next w:val="a"/>
    <w:rsid w:val="003E08A7"/>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3">
    <w:name w:val="List"/>
    <w:basedOn w:val="a"/>
    <w:rsid w:val="003E08A7"/>
    <w:pPr>
      <w:spacing w:after="0" w:line="240" w:lineRule="auto"/>
      <w:ind w:left="283" w:hanging="283"/>
    </w:pPr>
    <w:rPr>
      <w:rFonts w:ascii="Times New Roman" w:eastAsia="Times New Roman" w:hAnsi="Times New Roman" w:cs="Times New Roman"/>
      <w:sz w:val="20"/>
      <w:szCs w:val="20"/>
      <w:lang w:eastAsia="ru-RU"/>
    </w:rPr>
  </w:style>
  <w:style w:type="paragraph" w:styleId="24">
    <w:name w:val="Body Text 2"/>
    <w:basedOn w:val="a"/>
    <w:link w:val="25"/>
    <w:uiPriority w:val="99"/>
    <w:unhideWhenUsed/>
    <w:rsid w:val="003E08A7"/>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3E08A7"/>
    <w:rPr>
      <w:rFonts w:ascii="Times New Roman" w:eastAsia="Times New Roman" w:hAnsi="Times New Roman" w:cs="Times New Roman"/>
      <w:sz w:val="24"/>
      <w:szCs w:val="24"/>
      <w:lang w:eastAsia="ru-RU"/>
    </w:rPr>
  </w:style>
  <w:style w:type="paragraph" w:customStyle="1" w:styleId="af4">
    <w:name w:val="Рабочий"/>
    <w:basedOn w:val="a"/>
    <w:uiPriority w:val="99"/>
    <w:rsid w:val="003E08A7"/>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ConsNormal">
    <w:name w:val="ConsNormal"/>
    <w:uiPriority w:val="99"/>
    <w:rsid w:val="003E08A7"/>
    <w:pPr>
      <w:widowControl w:val="0"/>
      <w:spacing w:after="0" w:line="240" w:lineRule="auto"/>
      <w:ind w:firstLine="720"/>
    </w:pPr>
    <w:rPr>
      <w:rFonts w:ascii="Times New Roman" w:eastAsia="Times New Roman" w:hAnsi="Times New Roman" w:cs="Times New Roman"/>
      <w:sz w:val="28"/>
      <w:szCs w:val="28"/>
      <w:lang w:eastAsia="ru-RU"/>
    </w:rPr>
  </w:style>
  <w:style w:type="character" w:styleId="af5">
    <w:name w:val="footnote reference"/>
    <w:basedOn w:val="a0"/>
    <w:rsid w:val="003E08A7"/>
    <w:rPr>
      <w:sz w:val="22"/>
      <w:szCs w:val="22"/>
      <w:vertAlign w:val="superscript"/>
    </w:rPr>
  </w:style>
  <w:style w:type="paragraph" w:styleId="af6">
    <w:name w:val="footnote text"/>
    <w:basedOn w:val="a"/>
    <w:link w:val="af7"/>
    <w:rsid w:val="003E08A7"/>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rsid w:val="003E08A7"/>
    <w:rPr>
      <w:rFonts w:ascii="Times New Roman" w:eastAsia="Times New Roman" w:hAnsi="Times New Roman" w:cs="Times New Roman"/>
      <w:sz w:val="20"/>
      <w:szCs w:val="20"/>
      <w:lang w:eastAsia="ru-RU"/>
    </w:rPr>
  </w:style>
  <w:style w:type="paragraph" w:customStyle="1" w:styleId="xl51">
    <w:name w:val="xl51"/>
    <w:basedOn w:val="a"/>
    <w:rsid w:val="003E08A7"/>
    <w:pPr>
      <w:pBdr>
        <w:left w:val="single" w:sz="8" w:space="0" w:color="auto"/>
        <w:right w:val="single" w:sz="8" w:space="0" w:color="auto"/>
      </w:pBdr>
      <w:spacing w:before="100" w:beforeAutospacing="1" w:after="100" w:afterAutospacing="1" w:line="240" w:lineRule="auto"/>
      <w:jc w:val="center"/>
    </w:pPr>
    <w:rPr>
      <w:rFonts w:ascii="Arial" w:eastAsia="Arial Unicode MS" w:hAnsi="Arial" w:cs="Arial Unicode MS"/>
      <w:sz w:val="16"/>
      <w:szCs w:val="16"/>
      <w:lang w:eastAsia="ru-RU"/>
    </w:rPr>
  </w:style>
  <w:style w:type="paragraph" w:styleId="af8">
    <w:name w:val="Subtitle"/>
    <w:basedOn w:val="a"/>
    <w:link w:val="af9"/>
    <w:qFormat/>
    <w:rsid w:val="003E08A7"/>
    <w:pPr>
      <w:autoSpaceDE w:val="0"/>
      <w:autoSpaceDN w:val="0"/>
      <w:spacing w:after="0" w:line="240" w:lineRule="auto"/>
      <w:jc w:val="center"/>
    </w:pPr>
    <w:rPr>
      <w:rFonts w:ascii="Times New Roman" w:eastAsia="Times New Roman" w:hAnsi="Times New Roman" w:cs="Times New Roman"/>
      <w:sz w:val="24"/>
      <w:szCs w:val="24"/>
      <w:lang w:eastAsia="ru-RU"/>
    </w:rPr>
  </w:style>
  <w:style w:type="character" w:customStyle="1" w:styleId="af9">
    <w:name w:val="Подзаголовок Знак"/>
    <w:basedOn w:val="a0"/>
    <w:link w:val="af8"/>
    <w:rsid w:val="003E08A7"/>
    <w:rPr>
      <w:rFonts w:ascii="Times New Roman" w:eastAsia="Times New Roman" w:hAnsi="Times New Roman" w:cs="Times New Roman"/>
      <w:sz w:val="24"/>
      <w:szCs w:val="24"/>
      <w:lang w:eastAsia="ru-RU"/>
    </w:rPr>
  </w:style>
  <w:style w:type="paragraph" w:customStyle="1" w:styleId="ConsNonformat">
    <w:name w:val="ConsNonformat"/>
    <w:uiPriority w:val="99"/>
    <w:rsid w:val="003E08A7"/>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Cell">
    <w:name w:val="ConsCell"/>
    <w:rsid w:val="003E08A7"/>
    <w:pPr>
      <w:widowControl w:val="0"/>
      <w:spacing w:after="0" w:line="240" w:lineRule="auto"/>
    </w:pPr>
    <w:rPr>
      <w:rFonts w:ascii="Times New Roman" w:eastAsia="Times New Roman" w:hAnsi="Times New Roman" w:cs="Times New Roman"/>
      <w:snapToGrid w:val="0"/>
      <w:sz w:val="28"/>
      <w:szCs w:val="20"/>
      <w:lang w:eastAsia="ru-RU"/>
    </w:rPr>
  </w:style>
  <w:style w:type="paragraph" w:customStyle="1" w:styleId="afa">
    <w:name w:val="ТабличныйТекст"/>
    <w:basedOn w:val="a"/>
    <w:qFormat/>
    <w:rsid w:val="003E08A7"/>
    <w:pPr>
      <w:spacing w:after="0" w:line="240" w:lineRule="auto"/>
      <w:jc w:val="both"/>
    </w:pPr>
    <w:rPr>
      <w:rFonts w:ascii="Times New Roman" w:eastAsia="Times New Roman" w:hAnsi="Times New Roman" w:cs="Times New Roman"/>
      <w:snapToGrid w:val="0"/>
      <w:sz w:val="20"/>
      <w:szCs w:val="20"/>
      <w:lang w:eastAsia="ru-RU"/>
    </w:rPr>
  </w:style>
  <w:style w:type="paragraph" w:customStyle="1" w:styleId="Iauiue">
    <w:name w:val="Iau?iue"/>
    <w:uiPriority w:val="99"/>
    <w:rsid w:val="003E08A7"/>
    <w:pPr>
      <w:widowControl w:val="0"/>
      <w:spacing w:after="0" w:line="240" w:lineRule="auto"/>
    </w:pPr>
    <w:rPr>
      <w:rFonts w:ascii="Times New Roman" w:eastAsia="Times New Roman" w:hAnsi="Times New Roman" w:cs="Times New Roman"/>
      <w:sz w:val="20"/>
      <w:szCs w:val="20"/>
      <w:lang w:val="en-US" w:eastAsia="ru-RU"/>
    </w:rPr>
  </w:style>
  <w:style w:type="paragraph" w:styleId="afb">
    <w:name w:val="Document Map"/>
    <w:basedOn w:val="a"/>
    <w:link w:val="afc"/>
    <w:uiPriority w:val="99"/>
    <w:semiHidden/>
    <w:unhideWhenUsed/>
    <w:rsid w:val="003E08A7"/>
    <w:pPr>
      <w:spacing w:after="0" w:line="240" w:lineRule="auto"/>
    </w:pPr>
    <w:rPr>
      <w:rFonts w:ascii="Tahoma" w:eastAsia="Times New Roman" w:hAnsi="Tahoma" w:cs="Tahoma"/>
      <w:sz w:val="16"/>
      <w:szCs w:val="16"/>
      <w:lang w:eastAsia="ru-RU"/>
    </w:rPr>
  </w:style>
  <w:style w:type="character" w:customStyle="1" w:styleId="afc">
    <w:name w:val="Схема документа Знак"/>
    <w:basedOn w:val="a0"/>
    <w:link w:val="afb"/>
    <w:uiPriority w:val="99"/>
    <w:semiHidden/>
    <w:rsid w:val="003E08A7"/>
    <w:rPr>
      <w:rFonts w:ascii="Tahoma" w:eastAsia="Times New Roman" w:hAnsi="Tahoma" w:cs="Tahoma"/>
      <w:sz w:val="16"/>
      <w:szCs w:val="16"/>
      <w:lang w:eastAsia="ru-RU"/>
    </w:rPr>
  </w:style>
  <w:style w:type="paragraph" w:customStyle="1" w:styleId="afd">
    <w:name w:val="Адресат"/>
    <w:basedOn w:val="a"/>
    <w:rsid w:val="003E08A7"/>
    <w:pPr>
      <w:suppressAutoHyphens/>
      <w:spacing w:after="120" w:line="240" w:lineRule="exact"/>
    </w:pPr>
    <w:rPr>
      <w:rFonts w:ascii="Times New Roman" w:eastAsia="Times New Roman" w:hAnsi="Times New Roman" w:cs="Times New Roman"/>
      <w:sz w:val="28"/>
      <w:szCs w:val="20"/>
      <w:lang w:eastAsia="ru-RU"/>
    </w:rPr>
  </w:style>
  <w:style w:type="paragraph" w:customStyle="1" w:styleId="Iiaeoiue">
    <w:name w:val="I?iaeoiue"/>
    <w:basedOn w:val="a"/>
    <w:rsid w:val="003E08A7"/>
    <w:pPr>
      <w:widowControl w:val="0"/>
      <w:spacing w:after="120" w:line="360" w:lineRule="auto"/>
      <w:ind w:firstLine="709"/>
      <w:jc w:val="both"/>
    </w:pPr>
    <w:rPr>
      <w:rFonts w:ascii="Times New Roman" w:eastAsia="Times New Roman" w:hAnsi="Times New Roman" w:cs="Times New Roman"/>
      <w:snapToGrid w:val="0"/>
      <w:sz w:val="28"/>
      <w:szCs w:val="20"/>
      <w:lang w:eastAsia="ru-RU"/>
    </w:rPr>
  </w:style>
  <w:style w:type="character" w:styleId="afe">
    <w:name w:val="Hyperlink"/>
    <w:rsid w:val="003E08A7"/>
    <w:rPr>
      <w:color w:val="0000FF"/>
      <w:u w:val="single"/>
    </w:rPr>
  </w:style>
  <w:style w:type="table" w:styleId="aff">
    <w:name w:val="Table Grid"/>
    <w:basedOn w:val="a1"/>
    <w:rsid w:val="003E08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mphasis"/>
    <w:qFormat/>
    <w:rsid w:val="003E08A7"/>
    <w:rPr>
      <w:rFonts w:ascii="Times New Roman" w:hAnsi="Times New Roman"/>
      <w:sz w:val="28"/>
    </w:rPr>
  </w:style>
  <w:style w:type="paragraph" w:customStyle="1" w:styleId="aff1">
    <w:name w:val="Заголовок к тексту"/>
    <w:basedOn w:val="a"/>
    <w:next w:val="ae"/>
    <w:rsid w:val="003E08A7"/>
    <w:pPr>
      <w:suppressAutoHyphens/>
      <w:spacing w:after="480" w:line="240" w:lineRule="exact"/>
    </w:pPr>
    <w:rPr>
      <w:rFonts w:ascii="Times New Roman" w:eastAsia="Times New Roman" w:hAnsi="Times New Roman" w:cs="Times New Roman"/>
      <w:b/>
      <w:sz w:val="28"/>
      <w:szCs w:val="20"/>
      <w:lang w:eastAsia="ru-RU"/>
    </w:rPr>
  </w:style>
  <w:style w:type="paragraph" w:customStyle="1" w:styleId="aff2">
    <w:name w:val="Приложение"/>
    <w:basedOn w:val="ae"/>
    <w:qFormat/>
    <w:rsid w:val="003E08A7"/>
    <w:pPr>
      <w:tabs>
        <w:tab w:val="left" w:pos="1673"/>
      </w:tabs>
      <w:spacing w:before="240" w:after="0" w:line="240" w:lineRule="exact"/>
      <w:ind w:left="1985" w:hanging="1985"/>
      <w:jc w:val="both"/>
    </w:pPr>
    <w:rPr>
      <w:sz w:val="28"/>
      <w:szCs w:val="20"/>
      <w:lang w:val="x-none" w:eastAsia="x-none"/>
    </w:rPr>
  </w:style>
  <w:style w:type="character" w:styleId="aff3">
    <w:name w:val="endnote reference"/>
    <w:basedOn w:val="a0"/>
    <w:uiPriority w:val="99"/>
    <w:semiHidden/>
    <w:unhideWhenUsed/>
    <w:rsid w:val="003E08A7"/>
    <w:rPr>
      <w:vertAlign w:val="superscript"/>
    </w:rPr>
  </w:style>
  <w:style w:type="paragraph" w:styleId="32">
    <w:name w:val="Body Text 3"/>
    <w:basedOn w:val="a"/>
    <w:link w:val="33"/>
    <w:qFormat/>
    <w:rsid w:val="003E08A7"/>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qFormat/>
    <w:rsid w:val="003E08A7"/>
    <w:rPr>
      <w:rFonts w:ascii="Times New Roman" w:eastAsia="Times New Roman" w:hAnsi="Times New Roman" w:cs="Times New Roman"/>
      <w:sz w:val="16"/>
      <w:szCs w:val="16"/>
      <w:lang w:eastAsia="ru-RU"/>
    </w:rPr>
  </w:style>
  <w:style w:type="paragraph" w:customStyle="1" w:styleId="11">
    <w:name w:val="Заголовок 11"/>
    <w:basedOn w:val="a"/>
    <w:next w:val="a"/>
    <w:qFormat/>
    <w:rsid w:val="003E08A7"/>
    <w:pPr>
      <w:keepNext/>
      <w:numPr>
        <w:numId w:val="34"/>
      </w:numPr>
      <w:spacing w:before="240" w:after="240" w:line="240" w:lineRule="auto"/>
      <w:jc w:val="center"/>
      <w:outlineLvl w:val="0"/>
    </w:pPr>
    <w:rPr>
      <w:rFonts w:ascii="Times New Roman" w:eastAsia="Times New Roman" w:hAnsi="Times New Roman" w:cs="Times New Roman"/>
      <w:b/>
      <w:bCs/>
      <w:kern w:val="2"/>
      <w:sz w:val="28"/>
      <w:szCs w:val="28"/>
      <w:lang w:val="en-US" w:eastAsia="zh-CN"/>
    </w:rPr>
  </w:style>
  <w:style w:type="paragraph" w:customStyle="1" w:styleId="21">
    <w:name w:val="Заголовок 21"/>
    <w:basedOn w:val="a"/>
    <w:next w:val="a"/>
    <w:qFormat/>
    <w:rsid w:val="003E08A7"/>
    <w:pPr>
      <w:keepNext/>
      <w:numPr>
        <w:ilvl w:val="1"/>
        <w:numId w:val="34"/>
      </w:numPr>
      <w:spacing w:after="0" w:line="240" w:lineRule="auto"/>
      <w:jc w:val="center"/>
      <w:outlineLvl w:val="1"/>
    </w:pPr>
    <w:rPr>
      <w:rFonts w:ascii="Times New Roman" w:eastAsia="Times New Roman" w:hAnsi="Times New Roman" w:cs="Times New Roman"/>
      <w:sz w:val="28"/>
      <w:szCs w:val="28"/>
      <w:lang w:val="en-US" w:eastAsia="zh-CN"/>
    </w:rPr>
  </w:style>
  <w:style w:type="paragraph" w:customStyle="1" w:styleId="31">
    <w:name w:val="Заголовок 31"/>
    <w:basedOn w:val="a"/>
    <w:next w:val="a"/>
    <w:qFormat/>
    <w:rsid w:val="003E08A7"/>
    <w:pPr>
      <w:keepNext/>
      <w:numPr>
        <w:ilvl w:val="2"/>
        <w:numId w:val="34"/>
      </w:numPr>
      <w:spacing w:after="0" w:line="240" w:lineRule="auto"/>
      <w:jc w:val="center"/>
      <w:outlineLvl w:val="2"/>
    </w:pPr>
    <w:rPr>
      <w:rFonts w:ascii="Times New Roman" w:eastAsia="Times New Roman" w:hAnsi="Times New Roman" w:cs="Times New Roman"/>
      <w:b/>
      <w:bCs/>
      <w:sz w:val="28"/>
      <w:szCs w:val="28"/>
      <w:lang w:val="en-US" w:eastAsia="zh-CN"/>
    </w:rPr>
  </w:style>
  <w:style w:type="character" w:customStyle="1" w:styleId="FootnoteCharacters">
    <w:name w:val="Footnote Characters"/>
    <w:qFormat/>
    <w:rsid w:val="003E08A7"/>
    <w:rPr>
      <w:vertAlign w:val="superscript"/>
    </w:rPr>
  </w:style>
  <w:style w:type="character" w:customStyle="1" w:styleId="FootnoteAnchor">
    <w:name w:val="Footnote Anchor"/>
    <w:rsid w:val="003E08A7"/>
    <w:rPr>
      <w:vertAlign w:val="superscript"/>
    </w:rPr>
  </w:style>
  <w:style w:type="paragraph" w:customStyle="1" w:styleId="13">
    <w:name w:val="Верхний колонтитул1"/>
    <w:basedOn w:val="a"/>
    <w:rsid w:val="003E08A7"/>
    <w:pPr>
      <w:spacing w:after="0" w:line="240" w:lineRule="auto"/>
    </w:pPr>
    <w:rPr>
      <w:rFonts w:ascii="Times New Roman" w:eastAsia="Times New Roman" w:hAnsi="Times New Roman" w:cs="Times New Roman"/>
      <w:sz w:val="28"/>
      <w:szCs w:val="20"/>
      <w:lang w:val="en-US" w:eastAsia="zh-CN"/>
    </w:rPr>
  </w:style>
  <w:style w:type="paragraph" w:customStyle="1" w:styleId="14">
    <w:name w:val="Текст сноски1"/>
    <w:basedOn w:val="a"/>
    <w:rsid w:val="003E08A7"/>
    <w:pPr>
      <w:spacing w:after="0" w:line="240" w:lineRule="auto"/>
      <w:jc w:val="center"/>
    </w:pPr>
    <w:rPr>
      <w:rFonts w:ascii="Times New Roman" w:eastAsia="Times New Roman" w:hAnsi="Times New Roman" w:cs="Times New Roman"/>
      <w:sz w:val="20"/>
      <w:szCs w:val="20"/>
      <w:lang w:eastAsia="zh-CN"/>
    </w:rPr>
  </w:style>
  <w:style w:type="character" w:customStyle="1" w:styleId="610">
    <w:name w:val="Заголовок 6 Знак1"/>
    <w:basedOn w:val="a0"/>
    <w:uiPriority w:val="9"/>
    <w:semiHidden/>
    <w:rsid w:val="003E08A7"/>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C56B8599613498D9EDF6D6815EACFB6A2CAA70C4258571C5945346977D7D18148E6FC9A25D3F7A7248A2PAZEI" TargetMode="External"/><Relationship Id="rId13" Type="http://schemas.openxmlformats.org/officeDocument/2006/relationships/hyperlink" Target="consultantplus://offline/ref=75C56B8599613498D9EDF6D6815EACFB6A2CAA70C4258571C5945346977D7D18148E6FC9A25D3F7A7248A1PAZ7I" TargetMode="External"/><Relationship Id="rId18" Type="http://schemas.openxmlformats.org/officeDocument/2006/relationships/hyperlink" Target="consultantplus://offline/ref=75C56B8599613498D9EDF6D6815EACFB6A2CAA70C4258571C5945346977D7D18148E6FC9A25D3F7A7248A3PAZCI" TargetMode="External"/><Relationship Id="rId26" Type="http://schemas.openxmlformats.org/officeDocument/2006/relationships/hyperlink" Target="consultantplus://offline/ref=018666CA2845A61A38A90A89428D75220F2C3C1D5F7E03B36B4F0B07890522472502BC083A450Dv4H" TargetMode="External"/><Relationship Id="rId3" Type="http://schemas.openxmlformats.org/officeDocument/2006/relationships/settings" Target="settings.xml"/><Relationship Id="rId21" Type="http://schemas.openxmlformats.org/officeDocument/2006/relationships/hyperlink" Target="consultantplus://offline/ref=75C56B8599613498D9EDF6D6815EACFB6A2CAA70C4258571C5945346977D7D18148E6FC9A25D3F7A7248A3PAZDI" TargetMode="External"/><Relationship Id="rId7" Type="http://schemas.openxmlformats.org/officeDocument/2006/relationships/hyperlink" Target="consultantplus://offline/ref=75C56B8599613498D9EDF6D6815EACFB6A2CAA70C52F8075C3945346977D7D18148E6FC9A25D3F7A7248A6PAZBI" TargetMode="External"/><Relationship Id="rId12" Type="http://schemas.openxmlformats.org/officeDocument/2006/relationships/hyperlink" Target="consultantplus://offline/ref=75C56B8599613498D9EDF6D6815EACFB6A2CAA70C4258571C5945346977D7D18148E6FC9A25D3F7A7248A1PAZ8I" TargetMode="External"/><Relationship Id="rId17" Type="http://schemas.openxmlformats.org/officeDocument/2006/relationships/hyperlink" Target="consultantplus://offline/ref=75C56B8599613498D9EDF6D6815EACFB6A2CAA70C4258571C5945346977D7D18148E6FC9A25D3F7A7248A2PAZ7I" TargetMode="External"/><Relationship Id="rId25" Type="http://schemas.openxmlformats.org/officeDocument/2006/relationships/hyperlink" Target="consultantplus://offline/ref=75C56B8599613498D9EDF6D6815EACFB6A2CAA70C4258571C5945346977D7D18148E6FC9A25D3F7A7248ADPAZEI" TargetMode="External"/><Relationship Id="rId2" Type="http://schemas.openxmlformats.org/officeDocument/2006/relationships/styles" Target="styles.xml"/><Relationship Id="rId16" Type="http://schemas.openxmlformats.org/officeDocument/2006/relationships/hyperlink" Target="consultantplus://offline/ref=75C56B8599613498D9EDF6D6815EACFB6A2CAA70C4258571C5945346977D7D18148E6FC9A25D3F7A7248A2PAZ8I" TargetMode="External"/><Relationship Id="rId20" Type="http://schemas.openxmlformats.org/officeDocument/2006/relationships/hyperlink" Target="consultantplus://offline/ref=75C56B8599613498D9EDF6D6815EACFB6A2CAA70C4258571C5945346977D7D18148E6FC9A25D3F7A7248A3PAZC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5C56B8599613498D9EDF6D6815EACFB6A2CAA70C4258571C5945346977D7D18148E6FC9A25D3F7A7248A2PAZAI" TargetMode="External"/><Relationship Id="rId24" Type="http://schemas.openxmlformats.org/officeDocument/2006/relationships/hyperlink" Target="consultantplus://offline/ref=75C56B8599613498D9EDF6D6815EACFB6A2CAA70C4258571C5945346977D7D18148E6FC9A25D3F7A7248A3PAZ8I" TargetMode="External"/><Relationship Id="rId5" Type="http://schemas.openxmlformats.org/officeDocument/2006/relationships/footnotes" Target="footnotes.xml"/><Relationship Id="rId15" Type="http://schemas.openxmlformats.org/officeDocument/2006/relationships/hyperlink" Target="consultantplus://offline/ref=75C56B8599613498D9EDF6D6815EACFB6A2CAA70C4258571C5945346977D7D18148E6FC9A25D3F7A7248A2PAZDI" TargetMode="External"/><Relationship Id="rId23" Type="http://schemas.openxmlformats.org/officeDocument/2006/relationships/hyperlink" Target="consultantplus://offline/ref=75C56B8599613498D9EDF6D6815EACFB6A2CAA70C4258571C5945346977D7D18148E6FC9A25D3F7A7248A3PAZFI" TargetMode="External"/><Relationship Id="rId28" Type="http://schemas.openxmlformats.org/officeDocument/2006/relationships/theme" Target="theme/theme1.xml"/><Relationship Id="rId10" Type="http://schemas.openxmlformats.org/officeDocument/2006/relationships/hyperlink" Target="consultantplus://offline/ref=75C56B8599613498D9EDF6D6815EACFB6A2CAA70C4258571C5945346977D7D18148E6FC9A25D3F7A7248A2PAZEI" TargetMode="External"/><Relationship Id="rId19" Type="http://schemas.openxmlformats.org/officeDocument/2006/relationships/hyperlink" Target="consultantplus://offline/ref=75C56B8599613498D9EDF6D6815EACFB6A2CAA70C4258571C5945346977D7D18148E6FC9A25D3F7A7248A3PAZDI" TargetMode="External"/><Relationship Id="rId4" Type="http://schemas.openxmlformats.org/officeDocument/2006/relationships/webSettings" Target="webSettings.xml"/><Relationship Id="rId9" Type="http://schemas.openxmlformats.org/officeDocument/2006/relationships/hyperlink" Target="consultantplus://offline/ref=75C56B8599613498D9EDF6D6815EACFB6A2CAA70C4258571C5945346977D7D18148E6FC9A25D3F7A7248A2PAZAI" TargetMode="External"/><Relationship Id="rId14" Type="http://schemas.openxmlformats.org/officeDocument/2006/relationships/hyperlink" Target="consultantplus://offline/ref=75C56B8599613498D9EDF6D6815EACFB6A2CAA70C4258571C5945346977D7D18148E6FC9A25D3F7A7248A2PAZFI" TargetMode="External"/><Relationship Id="rId22" Type="http://schemas.openxmlformats.org/officeDocument/2006/relationships/hyperlink" Target="consultantplus://offline/ref=75C56B8599613498D9EDF6D6815EACFB6A2CAA70C4258571C5945346977D7D18148E6FC9A25D3F7A7248A3PAZE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10050</Words>
  <Characters>57287</Characters>
  <Application>Microsoft Office Word</Application>
  <DocSecurity>0</DocSecurity>
  <Lines>477</Lines>
  <Paragraphs>134</Paragraphs>
  <ScaleCrop>false</ScaleCrop>
  <Company/>
  <LinksUpToDate>false</LinksUpToDate>
  <CharactersWithSpaces>67203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Рыцарь Елена Дмитриевна</dc:creator>
  <cp:keywords/>
  <dc:description/>
  <cp:lastModifiedBy>Рыцарь Елена Дмитриевна</cp:lastModifiedBy>
  <cp:revision>3</cp:revision>
  <dcterms:created xsi:type="dcterms:W3CDTF">2024-06-21T11:49:00Z</dcterms:created>
  <dcterms:modified xsi:type="dcterms:W3CDTF">2024-06-21T11:50:00Z</dcterms:modified>
</cp:coreProperties>
</file>