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F72" w:rsidRDefault="005E1F72" w:rsidP="005E1F72">
      <w:pPr>
        <w:tabs>
          <w:tab w:val="left" w:pos="960"/>
        </w:tabs>
        <w:jc w:val="right"/>
        <w:rPr>
          <w:color w:val="000000"/>
          <w:lang w:bidi="ru-RU"/>
        </w:rPr>
      </w:pPr>
    </w:p>
    <w:p w:rsidR="005E1F72" w:rsidRDefault="005E1F72" w:rsidP="005E1F72">
      <w:pPr>
        <w:tabs>
          <w:tab w:val="left" w:pos="960"/>
        </w:tabs>
        <w:jc w:val="right"/>
        <w:rPr>
          <w:color w:val="000000"/>
          <w:lang w:bidi="ru-RU"/>
        </w:rPr>
      </w:pPr>
      <w:r>
        <w:rPr>
          <w:color w:val="000000"/>
          <w:lang w:bidi="ru-RU"/>
        </w:rPr>
        <w:t xml:space="preserve">УТВЕРЖДЕН </w:t>
      </w:r>
    </w:p>
    <w:p w:rsidR="005E1F72" w:rsidRDefault="005E1F72" w:rsidP="005E1F72">
      <w:pPr>
        <w:tabs>
          <w:tab w:val="left" w:pos="960"/>
        </w:tabs>
        <w:jc w:val="right"/>
        <w:rPr>
          <w:color w:val="000000"/>
          <w:lang w:bidi="ru-RU"/>
        </w:rPr>
      </w:pPr>
      <w:r>
        <w:rPr>
          <w:color w:val="000000"/>
          <w:lang w:bidi="ru-RU"/>
        </w:rPr>
        <w:t>решением территориальной избирательной</w:t>
      </w:r>
    </w:p>
    <w:p w:rsidR="005E1F72" w:rsidRDefault="005E1F72" w:rsidP="005E1F72">
      <w:pPr>
        <w:tabs>
          <w:tab w:val="left" w:pos="960"/>
        </w:tabs>
        <w:jc w:val="right"/>
        <w:rPr>
          <w:color w:val="000000"/>
          <w:lang w:bidi="ru-RU"/>
        </w:rPr>
      </w:pPr>
      <w:r>
        <w:rPr>
          <w:color w:val="000000"/>
          <w:lang w:bidi="ru-RU"/>
        </w:rPr>
        <w:t xml:space="preserve"> комиссии Гайнского муниципального округа</w:t>
      </w:r>
    </w:p>
    <w:p w:rsidR="005E1F72" w:rsidRPr="004508DE" w:rsidRDefault="005E1F72" w:rsidP="005E1F72">
      <w:pPr>
        <w:tabs>
          <w:tab w:val="left" w:pos="960"/>
        </w:tabs>
        <w:jc w:val="right"/>
        <w:rPr>
          <w:color w:val="000000"/>
          <w:lang w:bidi="ru-RU"/>
        </w:rPr>
      </w:pPr>
      <w:r>
        <w:rPr>
          <w:color w:val="000000"/>
          <w:lang w:bidi="ru-RU"/>
        </w:rPr>
        <w:t xml:space="preserve"> от 27.06.2024 №46/04-4</w:t>
      </w:r>
    </w:p>
    <w:p w:rsidR="005E1F72" w:rsidRDefault="005E1F72" w:rsidP="005E1F72">
      <w:pPr>
        <w:rPr>
          <w:lang w:bidi="ru-RU"/>
        </w:rPr>
      </w:pPr>
    </w:p>
    <w:p w:rsidR="005E1F72" w:rsidRPr="006D53A5" w:rsidRDefault="005E1F72" w:rsidP="005E1F72">
      <w:pPr>
        <w:pStyle w:val="60"/>
        <w:shd w:val="clear" w:color="auto" w:fill="auto"/>
        <w:spacing w:before="0"/>
        <w:jc w:val="center"/>
        <w:rPr>
          <w:b/>
        </w:rPr>
      </w:pPr>
      <w:r w:rsidRPr="006D53A5">
        <w:rPr>
          <w:b/>
          <w:color w:val="000000"/>
          <w:lang w:eastAsia="ru-RU" w:bidi="ru-RU"/>
        </w:rPr>
        <w:t>Порядок</w:t>
      </w:r>
    </w:p>
    <w:p w:rsidR="005E1F72" w:rsidRPr="006D53A5" w:rsidRDefault="005E1F72" w:rsidP="005E1F72">
      <w:pPr>
        <w:pStyle w:val="60"/>
        <w:shd w:val="clear" w:color="auto" w:fill="auto"/>
        <w:spacing w:before="0" w:after="171"/>
        <w:jc w:val="center"/>
        <w:rPr>
          <w:b/>
        </w:rPr>
      </w:pPr>
      <w:r w:rsidRPr="006D53A5">
        <w:rPr>
          <w:b/>
          <w:color w:val="000000"/>
          <w:lang w:eastAsia="ru-RU" w:bidi="ru-RU"/>
        </w:rPr>
        <w:t>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Гайнского муниципального округа Пермского края</w:t>
      </w:r>
    </w:p>
    <w:p w:rsidR="005E1F72" w:rsidRDefault="005E1F72" w:rsidP="005E1F72">
      <w:pPr>
        <w:pStyle w:val="60"/>
        <w:shd w:val="clear" w:color="auto" w:fill="auto"/>
        <w:spacing w:before="0"/>
        <w:ind w:left="340" w:right="320"/>
        <w:jc w:val="center"/>
      </w:pP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1020"/>
        </w:tabs>
        <w:spacing w:before="0" w:line="240" w:lineRule="auto"/>
        <w:ind w:firstLine="620"/>
      </w:pPr>
      <w:r>
        <w:rPr>
          <w:color w:val="000000"/>
          <w:lang w:eastAsia="ru-RU" w:bidi="ru-RU"/>
        </w:rPr>
        <w:t xml:space="preserve">В соответствии с частью 1 статьи 53 Федерального закона от 12.06.2002 </w:t>
      </w:r>
      <w:r>
        <w:rPr>
          <w:color w:val="000000"/>
          <w:lang w:val="en-US" w:bidi="en-US"/>
        </w:rPr>
        <w:t>N</w:t>
      </w:r>
      <w:r w:rsidRPr="006C34D3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67-ФЗ «Об основных гарантиях избирательных прав и права на участие в референдуме граждан Российской Федерации», частью 1 статьи 52 Закона Пермского края от 09.11.2009 №525-ПК «О выборах депутатов представительных органов муниципальных образований в Пермском крае», государственные органы, органы местного самоуправления обязаны оказывать содействие зарегистрированным кандидатам в организации и проведении агитационных публичных мероприятий.</w:t>
      </w:r>
    </w:p>
    <w:p w:rsidR="005E1F72" w:rsidRDefault="005E1F72" w:rsidP="005E1F72">
      <w:pPr>
        <w:pStyle w:val="20"/>
        <w:shd w:val="clear" w:color="auto" w:fill="auto"/>
        <w:spacing w:before="0" w:line="240" w:lineRule="auto"/>
        <w:ind w:firstLine="620"/>
      </w:pPr>
      <w:r>
        <w:rPr>
          <w:color w:val="000000"/>
          <w:lang w:eastAsia="ru-RU" w:bidi="ru-RU"/>
        </w:rPr>
        <w:t>Уведомления организаторов митингов, демонстраций, шествий и пикетирований подаются и рассматриваются в порядке, установленном законодательством Российской Федерации.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1020"/>
        </w:tabs>
        <w:spacing w:before="0" w:line="240" w:lineRule="auto"/>
        <w:ind w:firstLine="620"/>
      </w:pPr>
      <w:r>
        <w:rPr>
          <w:color w:val="000000"/>
          <w:lang w:eastAsia="ru-RU" w:bidi="ru-RU"/>
        </w:rPr>
        <w:t>С момента регистрации кандидата, зарегистрированный кандидат, его доверенное лицо имеют право проводить агитационные публичные мероприятия в форме собраний.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1020"/>
        </w:tabs>
        <w:spacing w:before="0" w:line="240" w:lineRule="auto"/>
        <w:ind w:firstLine="620"/>
      </w:pPr>
      <w:r>
        <w:rPr>
          <w:color w:val="000000"/>
          <w:lang w:eastAsia="ru-RU" w:bidi="ru-RU"/>
        </w:rPr>
        <w:t>Орган местного самоуправления определяет пригодные для проведения</w:t>
      </w:r>
    </w:p>
    <w:p w:rsidR="005E1F72" w:rsidRDefault="005E1F72" w:rsidP="005E1F72">
      <w:pPr>
        <w:pStyle w:val="20"/>
        <w:shd w:val="clear" w:color="auto" w:fill="auto"/>
        <w:tabs>
          <w:tab w:val="left" w:pos="2167"/>
          <w:tab w:val="left" w:pos="8060"/>
        </w:tabs>
        <w:spacing w:before="0" w:line="240" w:lineRule="auto"/>
      </w:pPr>
      <w:r>
        <w:rPr>
          <w:color w:val="000000"/>
          <w:lang w:eastAsia="ru-RU" w:bidi="ru-RU"/>
        </w:rPr>
        <w:t xml:space="preserve">агитационных публичных мероприятий в форме собраний и находящиеся в муниципальной собственности помещения. </w:t>
      </w:r>
      <w:r w:rsidRPr="004508DE">
        <w:rPr>
          <w:b/>
          <w:color w:val="000000"/>
          <w:lang w:eastAsia="ru-RU" w:bidi="ru-RU"/>
        </w:rPr>
        <w:t xml:space="preserve">В </w:t>
      </w:r>
      <w:proofErr w:type="spellStart"/>
      <w:r w:rsidRPr="004508DE">
        <w:rPr>
          <w:b/>
          <w:color w:val="000000"/>
          <w:lang w:eastAsia="ru-RU" w:bidi="ru-RU"/>
        </w:rPr>
        <w:t>трехдневный</w:t>
      </w:r>
      <w:proofErr w:type="spellEnd"/>
      <w:r>
        <w:rPr>
          <w:color w:val="000000"/>
          <w:lang w:eastAsia="ru-RU" w:bidi="ru-RU"/>
        </w:rPr>
        <w:t xml:space="preserve"> срок после определения органом местного самоуправления помещений для встреч с избирателями данные предоставляются на бумажном носителе в территориальную избирательную комиссию Гайнского муниципального округа.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1020"/>
        </w:tabs>
        <w:spacing w:before="0" w:line="240" w:lineRule="auto"/>
        <w:ind w:firstLine="620"/>
      </w:pPr>
      <w:r>
        <w:rPr>
          <w:color w:val="000000"/>
          <w:lang w:eastAsia="ru-RU" w:bidi="ru-RU"/>
        </w:rPr>
        <w:t>Помещения, находящиеся в муниципальной собственности, предоставляются на безвозмездной основе.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994"/>
        </w:tabs>
        <w:spacing w:before="0" w:line="240" w:lineRule="auto"/>
        <w:ind w:firstLine="620"/>
      </w:pPr>
      <w:r>
        <w:rPr>
          <w:color w:val="000000"/>
          <w:lang w:eastAsia="ru-RU" w:bidi="ru-RU"/>
        </w:rPr>
        <w:t>Территориальная избирательная комиссия обязана обеспечить равные условия проведения указанных мероприятий для зарегистрированных кандидатов в рамках проведения каждой избирательной кампании.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994"/>
        </w:tabs>
        <w:spacing w:before="0" w:line="240" w:lineRule="auto"/>
        <w:ind w:firstLine="620"/>
      </w:pPr>
      <w:r>
        <w:rPr>
          <w:color w:val="000000"/>
          <w:lang w:eastAsia="ru-RU" w:bidi="ru-RU"/>
        </w:rPr>
        <w:t>Для предоставления помещения для встреч с избирателями зарегистрированный кандидат или его доверенное лицо, обращается с Заявкой о выделении помещения для проведения агитационных публичных мероприятий в форме собраний в орган местного самоуправления по рекомендованной форме, указанной в приложении № 1 к настоящему Порядку.</w:t>
      </w:r>
    </w:p>
    <w:p w:rsidR="005E1F72" w:rsidRDefault="005E1F72" w:rsidP="005E1F72">
      <w:pPr>
        <w:pStyle w:val="20"/>
        <w:shd w:val="clear" w:color="auto" w:fill="auto"/>
        <w:spacing w:before="0" w:line="240" w:lineRule="auto"/>
        <w:ind w:firstLine="620"/>
      </w:pPr>
      <w:r>
        <w:rPr>
          <w:color w:val="000000"/>
          <w:lang w:eastAsia="ru-RU" w:bidi="ru-RU"/>
        </w:rPr>
        <w:t>В Заявке указывается предполагаемая дата проведения мероприятия, его начало, продолжительность, примерное число участников, дата подачи заявки, данные ответственного за проведение мероприятия, его контактный телефон.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994"/>
        </w:tabs>
        <w:spacing w:before="0" w:line="240" w:lineRule="auto"/>
        <w:ind w:firstLine="620"/>
      </w:pPr>
      <w:r>
        <w:rPr>
          <w:color w:val="000000"/>
          <w:lang w:eastAsia="ru-RU" w:bidi="ru-RU"/>
        </w:rPr>
        <w:t xml:space="preserve">Заявка о выделении помещения, находящегося в муниципальной собственности, а равно помещения, находящегося в собственности организации, имеющей на день публикации решения о назначении выборов депутатов Думы </w:t>
      </w:r>
      <w:r>
        <w:rPr>
          <w:color w:val="000000"/>
          <w:lang w:eastAsia="ru-RU" w:bidi="ru-RU"/>
        </w:rPr>
        <w:lastRenderedPageBreak/>
        <w:t xml:space="preserve">Гайнского муниципального округа Пермского края   в своём уставном (складочном) капитале долю (вклад) муниципальных образований, превышающую (превышающий) 30 процентов, для проведения встреч зарегистрированных кандидатов, их доверенных лиц с избирателями рассматривается органами местного самоуправления (собственниками, владельцами этих помещений) в </w:t>
      </w:r>
      <w:r w:rsidRPr="004508DE">
        <w:rPr>
          <w:b/>
          <w:color w:val="000000"/>
          <w:lang w:eastAsia="ru-RU" w:bidi="ru-RU"/>
        </w:rPr>
        <w:t xml:space="preserve">течение </w:t>
      </w:r>
      <w:proofErr w:type="spellStart"/>
      <w:r w:rsidRPr="004508DE">
        <w:rPr>
          <w:b/>
          <w:color w:val="000000"/>
          <w:lang w:eastAsia="ru-RU" w:bidi="ru-RU"/>
        </w:rPr>
        <w:t>трех</w:t>
      </w:r>
      <w:proofErr w:type="spellEnd"/>
      <w:r w:rsidRPr="004508DE">
        <w:rPr>
          <w:b/>
          <w:color w:val="000000"/>
          <w:lang w:eastAsia="ru-RU" w:bidi="ru-RU"/>
        </w:rPr>
        <w:t xml:space="preserve"> дней </w:t>
      </w:r>
      <w:r>
        <w:rPr>
          <w:color w:val="000000"/>
          <w:lang w:eastAsia="ru-RU" w:bidi="ru-RU"/>
        </w:rPr>
        <w:t>со дня подачи заявки.</w:t>
      </w:r>
    </w:p>
    <w:p w:rsidR="005E1F72" w:rsidRDefault="005E1F72" w:rsidP="005E1F72">
      <w:pPr>
        <w:pStyle w:val="60"/>
        <w:numPr>
          <w:ilvl w:val="0"/>
          <w:numId w:val="1"/>
        </w:numPr>
        <w:shd w:val="clear" w:color="auto" w:fill="auto"/>
        <w:tabs>
          <w:tab w:val="left" w:pos="994"/>
        </w:tabs>
        <w:spacing w:before="0" w:line="240" w:lineRule="auto"/>
        <w:ind w:firstLine="620"/>
      </w:pPr>
      <w:r>
        <w:rPr>
          <w:rStyle w:val="61"/>
        </w:rPr>
        <w:t xml:space="preserve">Помещение предоставляется </w:t>
      </w:r>
      <w:r>
        <w:rPr>
          <w:b/>
          <w:bCs/>
        </w:rPr>
        <w:t>по рабочим дням</w:t>
      </w:r>
      <w:r>
        <w:rPr>
          <w:color w:val="000000"/>
          <w:lang w:eastAsia="ru-RU" w:bidi="ru-RU"/>
        </w:rPr>
        <w:t xml:space="preserve"> </w:t>
      </w:r>
      <w:r>
        <w:rPr>
          <w:rStyle w:val="61"/>
        </w:rPr>
        <w:t xml:space="preserve">в промежутке </w:t>
      </w:r>
      <w:r>
        <w:rPr>
          <w:b/>
          <w:bCs/>
        </w:rPr>
        <w:t>с 17 до 20 часов</w:t>
      </w:r>
      <w:r>
        <w:rPr>
          <w:color w:val="000000"/>
          <w:lang w:eastAsia="ru-RU" w:bidi="ru-RU"/>
        </w:rPr>
        <w:t xml:space="preserve">, </w:t>
      </w:r>
      <w:r>
        <w:rPr>
          <w:b/>
          <w:bCs/>
        </w:rPr>
        <w:t>по выходным и праздничным дням с 14 до 18 часов</w:t>
      </w:r>
      <w:r>
        <w:rPr>
          <w:color w:val="000000"/>
          <w:lang w:eastAsia="ru-RU" w:bidi="ru-RU"/>
        </w:rPr>
        <w:t>.</w:t>
      </w:r>
    </w:p>
    <w:p w:rsidR="005E1F72" w:rsidRDefault="005E1F72" w:rsidP="005E1F72">
      <w:pPr>
        <w:pStyle w:val="20"/>
        <w:shd w:val="clear" w:color="auto" w:fill="auto"/>
        <w:spacing w:before="0" w:line="240" w:lineRule="auto"/>
        <w:ind w:firstLine="620"/>
      </w:pPr>
      <w:r>
        <w:rPr>
          <w:color w:val="000000"/>
          <w:lang w:eastAsia="ru-RU" w:bidi="ru-RU"/>
        </w:rPr>
        <w:t xml:space="preserve">Продолжительность встреч с избирателями </w:t>
      </w:r>
      <w:r w:rsidRPr="004508DE">
        <w:rPr>
          <w:b/>
          <w:color w:val="000000"/>
          <w:lang w:eastAsia="ru-RU" w:bidi="ru-RU"/>
        </w:rPr>
        <w:t>не должна превышать</w:t>
      </w:r>
      <w:r>
        <w:rPr>
          <w:color w:val="000000"/>
          <w:lang w:eastAsia="ru-RU" w:bidi="ru-RU"/>
        </w:rPr>
        <w:t xml:space="preserve"> </w:t>
      </w:r>
      <w:r>
        <w:rPr>
          <w:rStyle w:val="21"/>
        </w:rPr>
        <w:t>2 часов.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994"/>
        </w:tabs>
        <w:spacing w:before="0" w:line="240" w:lineRule="auto"/>
        <w:ind w:firstLine="620"/>
      </w:pPr>
      <w:r>
        <w:rPr>
          <w:color w:val="000000"/>
          <w:lang w:eastAsia="ru-RU" w:bidi="ru-RU"/>
        </w:rPr>
        <w:t>Если помещение было предоставлено одному зарегистрированному кандидату, собственник, владелец помещения не вправе отказать другому зарегистрированному кандидату в предоставлении помещения на таких же условиях в иное время в течение агитационного периода.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1033"/>
        </w:tabs>
        <w:spacing w:before="0" w:line="240" w:lineRule="auto"/>
        <w:ind w:firstLine="620"/>
      </w:pPr>
      <w:r>
        <w:rPr>
          <w:color w:val="000000"/>
          <w:lang w:eastAsia="ru-RU" w:bidi="ru-RU"/>
        </w:rPr>
        <w:t>В случае предоставления помещения зарегистрированному кандидату, собственник, владелец помещения, находящегося в муниципальной собственности, не позднее дня, следующего за днём предоставления помещения, обязаны уведомить в письменной форме территориальную избирательную комиссию Гайнского муниципального округа о факте предоставления помещения, об условиях, на которых оно было предоставлено, а также о том, когда это помещение может быть предоставлено другим зарегистрированным кандидатам, по рекомендованной форме, указанной в приложении № 2 к настоящему Порядку.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1044"/>
        </w:tabs>
        <w:spacing w:before="0" w:line="240" w:lineRule="auto"/>
        <w:ind w:firstLine="640"/>
      </w:pPr>
      <w:r>
        <w:rPr>
          <w:color w:val="000000"/>
          <w:lang w:eastAsia="ru-RU" w:bidi="ru-RU"/>
        </w:rPr>
        <w:t>Территориальная избирательная комиссия, получившая уведомление о факте предоставления помещения зарегистрированному кандидату, в течение двух суток с момента получения уведомления доводит информацию до сведения других зарегистрированных кандидатов путём размещения информации на сайте территориальной избирательной комиссии Гайнского муниципального округа в информационно-телекоммуникационной сети «Интернет» или иным способом.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1044"/>
        </w:tabs>
        <w:spacing w:before="0" w:line="240" w:lineRule="auto"/>
        <w:ind w:firstLine="640"/>
      </w:pPr>
      <w:r>
        <w:rPr>
          <w:color w:val="000000"/>
          <w:lang w:eastAsia="ru-RU" w:bidi="ru-RU"/>
        </w:rPr>
        <w:t>Кандидаты вправе также арендовать на основе договора здания и помещения, принадлежащие гражданам и организациям независимо от формы собственности, для проведения агитационных публичных мероприятий. Оплата в этом случае должна производиться из избирательного фонда кандидата.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1051"/>
        </w:tabs>
        <w:spacing w:before="0" w:line="240" w:lineRule="auto"/>
        <w:ind w:firstLine="640"/>
      </w:pPr>
      <w:r>
        <w:rPr>
          <w:color w:val="000000"/>
          <w:lang w:eastAsia="ru-RU" w:bidi="ru-RU"/>
        </w:rPr>
        <w:t xml:space="preserve">Предвыборная агитация в расположении воинских частей, военных организаций и учреждений запрещается, за исключением случая, когда единственное здание или помещение, пригодное для проведения агитационного публичного мероприятия в форме собрания, находится в расположении воинской части либо в военной организации или учреждении. Такое здание или помещение предоставляется командиром воинской части по запросу территориальной избирательной комиссии для встреч зарегистрированных кандидатов, их доверенных лиц с избирателями из числа военнослужащих. Организацию указанных встреч обеспечивает командир воинской части совместно с территориальной избирательной комиссией, при этом все зарегистрированные кандидаты либо их доверенные лица оповещаются о месте и времени встречи не позднее чем за три дня до </w:t>
      </w:r>
      <w:proofErr w:type="spellStart"/>
      <w:r>
        <w:rPr>
          <w:color w:val="000000"/>
          <w:lang w:eastAsia="ru-RU" w:bidi="ru-RU"/>
        </w:rPr>
        <w:t>ее</w:t>
      </w:r>
      <w:proofErr w:type="spellEnd"/>
      <w:r>
        <w:rPr>
          <w:color w:val="000000"/>
          <w:lang w:eastAsia="ru-RU" w:bidi="ru-RU"/>
        </w:rPr>
        <w:t xml:space="preserve"> проведения.</w:t>
      </w:r>
    </w:p>
    <w:p w:rsidR="005E1F72" w:rsidRDefault="005E1F72" w:rsidP="005E1F72">
      <w:pPr>
        <w:pStyle w:val="20"/>
        <w:numPr>
          <w:ilvl w:val="0"/>
          <w:numId w:val="1"/>
        </w:numPr>
        <w:shd w:val="clear" w:color="auto" w:fill="auto"/>
        <w:tabs>
          <w:tab w:val="left" w:pos="1040"/>
        </w:tabs>
        <w:spacing w:before="0" w:line="240" w:lineRule="auto"/>
        <w:ind w:firstLine="640"/>
      </w:pPr>
      <w:r>
        <w:rPr>
          <w:color w:val="000000"/>
          <w:lang w:eastAsia="ru-RU" w:bidi="ru-RU"/>
        </w:rPr>
        <w:t>Обеспечение безопасности при проведении агитационных публичных мероприятий осуществляется в соответствии с законодательством Российской Федерации.</w:t>
      </w:r>
      <w:r>
        <w:br w:type="page"/>
      </w:r>
    </w:p>
    <w:p w:rsidR="005E1F72" w:rsidRDefault="005E1F72" w:rsidP="005E1F72">
      <w:pPr>
        <w:pStyle w:val="40"/>
        <w:shd w:val="clear" w:color="auto" w:fill="auto"/>
        <w:spacing w:before="0" w:after="0" w:line="227" w:lineRule="exact"/>
        <w:ind w:left="5740"/>
        <w:jc w:val="left"/>
      </w:pPr>
      <w:r>
        <w:rPr>
          <w:color w:val="000000"/>
          <w:lang w:eastAsia="ru-RU" w:bidi="ru-RU"/>
        </w:rPr>
        <w:t>Приложение №1</w:t>
      </w:r>
    </w:p>
    <w:p w:rsidR="005E1F72" w:rsidRDefault="005E1F72" w:rsidP="005E1F72">
      <w:pPr>
        <w:pStyle w:val="40"/>
        <w:shd w:val="clear" w:color="auto" w:fill="auto"/>
        <w:spacing w:before="0" w:after="738" w:line="227" w:lineRule="exact"/>
        <w:ind w:left="5740"/>
        <w:jc w:val="left"/>
      </w:pPr>
      <w:r>
        <w:rPr>
          <w:color w:val="000000"/>
          <w:lang w:eastAsia="ru-RU" w:bidi="ru-RU"/>
        </w:rPr>
        <w:t xml:space="preserve">к Порядку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Гайнского муниципального округа Пермского края  </w:t>
      </w:r>
    </w:p>
    <w:p w:rsidR="005E1F72" w:rsidRDefault="005E1F72" w:rsidP="005E1F72">
      <w:pPr>
        <w:pStyle w:val="20"/>
        <w:shd w:val="clear" w:color="auto" w:fill="auto"/>
        <w:spacing w:before="0" w:after="288" w:line="280" w:lineRule="exact"/>
        <w:jc w:val="right"/>
      </w:pPr>
      <w:r>
        <w:rPr>
          <w:color w:val="000000"/>
          <w:lang w:eastAsia="ru-RU" w:bidi="ru-RU"/>
        </w:rPr>
        <w:t>В орган местного самоуправления</w:t>
      </w:r>
    </w:p>
    <w:p w:rsidR="005E1F72" w:rsidRDefault="005E1F72" w:rsidP="005E1F72">
      <w:pPr>
        <w:pStyle w:val="40"/>
        <w:shd w:val="clear" w:color="auto" w:fill="auto"/>
        <w:spacing w:before="0" w:after="0" w:line="200" w:lineRule="exact"/>
        <w:ind w:left="5740"/>
        <w:jc w:val="left"/>
      </w:pPr>
      <w:r>
        <w:rPr>
          <w:color w:val="000000"/>
          <w:lang w:eastAsia="ru-RU" w:bidi="ru-RU"/>
        </w:rPr>
        <w:t xml:space="preserve">(указать </w:t>
      </w:r>
      <w:proofErr w:type="gramStart"/>
      <w:r>
        <w:rPr>
          <w:color w:val="000000"/>
          <w:lang w:eastAsia="ru-RU" w:bidi="ru-RU"/>
        </w:rPr>
        <w:t>орган  или</w:t>
      </w:r>
      <w:proofErr w:type="gramEnd"/>
      <w:r>
        <w:rPr>
          <w:color w:val="000000"/>
          <w:lang w:eastAsia="ru-RU" w:bidi="ru-RU"/>
        </w:rPr>
        <w:t xml:space="preserve"> уполномоченное лицо)</w:t>
      </w:r>
    </w:p>
    <w:p w:rsidR="005E1F72" w:rsidRDefault="005E1F72" w:rsidP="005E1F72">
      <w:pPr>
        <w:pStyle w:val="20"/>
        <w:shd w:val="clear" w:color="auto" w:fill="auto"/>
        <w:spacing w:before="0" w:after="284" w:line="280" w:lineRule="exact"/>
        <w:jc w:val="right"/>
      </w:pPr>
      <w:r>
        <w:rPr>
          <w:color w:val="000000"/>
          <w:lang w:eastAsia="ru-RU" w:bidi="ru-RU"/>
        </w:rPr>
        <w:t>от зарегистрированного кандидата</w:t>
      </w:r>
    </w:p>
    <w:p w:rsidR="005E1F72" w:rsidRDefault="005E1F72" w:rsidP="005E1F72">
      <w:pPr>
        <w:pStyle w:val="40"/>
        <w:shd w:val="clear" w:color="auto" w:fill="auto"/>
        <w:spacing w:before="0" w:after="287" w:line="200" w:lineRule="exact"/>
        <w:ind w:left="5740"/>
        <w:jc w:val="left"/>
      </w:pPr>
      <w:r>
        <w:rPr>
          <w:color w:val="000000"/>
          <w:lang w:eastAsia="ru-RU" w:bidi="ru-RU"/>
        </w:rPr>
        <w:t>(указать от кого)</w:t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4429"/>
        </w:tabs>
        <w:spacing w:before="0" w:after="235" w:line="280" w:lineRule="exact"/>
      </w:pPr>
      <w:r>
        <w:rPr>
          <w:color w:val="000000"/>
          <w:lang w:eastAsia="ru-RU" w:bidi="ru-RU"/>
        </w:rPr>
        <w:t xml:space="preserve"> </w:t>
      </w:r>
    </w:p>
    <w:p w:rsidR="005E1F72" w:rsidRPr="00FB3027" w:rsidRDefault="005E1F72" w:rsidP="005E1F7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B3027">
        <w:rPr>
          <w:rFonts w:ascii="Times New Roman" w:hAnsi="Times New Roman" w:cs="Times New Roman"/>
          <w:sz w:val="24"/>
          <w:szCs w:val="24"/>
        </w:rPr>
        <w:t>Заявка</w:t>
      </w:r>
    </w:p>
    <w:p w:rsidR="005E1F72" w:rsidRPr="00FB3027" w:rsidRDefault="005E1F72" w:rsidP="005E1F7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B3027">
        <w:rPr>
          <w:rFonts w:ascii="Times New Roman" w:hAnsi="Times New Roman" w:cs="Times New Roman"/>
          <w:sz w:val="24"/>
          <w:szCs w:val="24"/>
        </w:rPr>
        <w:t>на выделение помещения</w:t>
      </w:r>
    </w:p>
    <w:p w:rsidR="005E1F72" w:rsidRPr="00FB3027" w:rsidRDefault="005E1F72" w:rsidP="005E1F7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1F72" w:rsidRPr="00FB3027" w:rsidRDefault="005E1F72" w:rsidP="005E1F7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B3027">
        <w:rPr>
          <w:rFonts w:ascii="Times New Roman" w:hAnsi="Times New Roman" w:cs="Times New Roman"/>
          <w:sz w:val="24"/>
          <w:szCs w:val="24"/>
        </w:rPr>
        <w:t xml:space="preserve">    В соответствии с </w:t>
      </w:r>
      <w:hyperlink r:id="rId5" w:history="1">
        <w:r w:rsidRPr="00FB3027">
          <w:rPr>
            <w:rFonts w:ascii="Times New Roman" w:hAnsi="Times New Roman" w:cs="Times New Roman"/>
            <w:sz w:val="24"/>
            <w:szCs w:val="24"/>
          </w:rPr>
          <w:t>пунктом 3 статьи 53</w:t>
        </w:r>
      </w:hyperlink>
      <w:r w:rsidRPr="00FB302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proofErr w:type="gramStart"/>
      <w:r w:rsidRPr="00FB3027">
        <w:rPr>
          <w:rFonts w:ascii="Times New Roman" w:hAnsi="Times New Roman" w:cs="Times New Roman"/>
          <w:sz w:val="24"/>
          <w:szCs w:val="24"/>
        </w:rPr>
        <w:t>от  12.06.2002г.</w:t>
      </w:r>
      <w:proofErr w:type="gramEnd"/>
      <w:r w:rsidRPr="00FB3027">
        <w:rPr>
          <w:rFonts w:ascii="Times New Roman" w:hAnsi="Times New Roman" w:cs="Times New Roman"/>
          <w:sz w:val="24"/>
          <w:szCs w:val="24"/>
        </w:rPr>
        <w:t xml:space="preserve"> N 67-ФЗ "Об основных  гарантиях  избирательных  прав  и  права на участие в референдуме  граждан  Российской Федерации",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027">
        <w:rPr>
          <w:rFonts w:ascii="Times New Roman" w:hAnsi="Times New Roman" w:cs="Times New Roman"/>
          <w:sz w:val="24"/>
          <w:szCs w:val="24"/>
        </w:rPr>
        <w:t>статьей</w:t>
      </w:r>
      <w:proofErr w:type="spellEnd"/>
      <w:r w:rsidRPr="00FB3027">
        <w:rPr>
          <w:rFonts w:ascii="Times New Roman" w:hAnsi="Times New Roman" w:cs="Times New Roman"/>
          <w:sz w:val="24"/>
          <w:szCs w:val="24"/>
        </w:rPr>
        <w:t xml:space="preserve"> 52 Закона Пермского края  № 525-ПК «О выборах депутатов представительных органов муниципальных образований в Пермском крае»,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3027">
        <w:rPr>
          <w:rFonts w:ascii="Times New Roman" w:hAnsi="Times New Roman" w:cs="Times New Roman"/>
          <w:sz w:val="24"/>
          <w:szCs w:val="24"/>
        </w:rPr>
        <w:t>прошу:</w:t>
      </w:r>
    </w:p>
    <w:p w:rsidR="005E1F72" w:rsidRPr="00FB3027" w:rsidRDefault="005E1F72" w:rsidP="005E1F72"/>
    <w:p w:rsidR="005E1F72" w:rsidRPr="00FB3027" w:rsidRDefault="005E1F72" w:rsidP="005E1F72">
      <w:r w:rsidRPr="00FB3027">
        <w:t>Предоставить помещение по адресу: _________________________________________</w:t>
      </w:r>
    </w:p>
    <w:p w:rsidR="005E1F72" w:rsidRPr="00FB3027" w:rsidRDefault="005E1F72" w:rsidP="005E1F72">
      <w:r w:rsidRPr="00FB3027">
        <w:t>___________________________________________________________________________</w:t>
      </w:r>
    </w:p>
    <w:p w:rsidR="005E1F72" w:rsidRPr="004E62F3" w:rsidRDefault="005E1F72" w:rsidP="005E1F72">
      <w:pPr>
        <w:rPr>
          <w:sz w:val="20"/>
          <w:szCs w:val="20"/>
        </w:rPr>
      </w:pPr>
      <w:r w:rsidRPr="00FB3027">
        <w:t xml:space="preserve">                    </w:t>
      </w:r>
      <w:r w:rsidRPr="004E62F3">
        <w:rPr>
          <w:sz w:val="20"/>
          <w:szCs w:val="20"/>
        </w:rPr>
        <w:t>(указать место проведения собрания)</w:t>
      </w:r>
    </w:p>
    <w:p w:rsidR="005E1F72" w:rsidRPr="00FB3027" w:rsidRDefault="005E1F72" w:rsidP="005E1F72"/>
    <w:p w:rsidR="005E1F72" w:rsidRPr="00FB3027" w:rsidRDefault="005E1F72" w:rsidP="005E1F72">
      <w:r w:rsidRPr="00FB3027">
        <w:t xml:space="preserve">для </w:t>
      </w:r>
      <w:proofErr w:type="gramStart"/>
      <w:r w:rsidRPr="00FB3027">
        <w:t>проведения  агитационного</w:t>
      </w:r>
      <w:proofErr w:type="gramEnd"/>
      <w:r w:rsidRPr="00FB3027">
        <w:t xml:space="preserve">  публичного  мероприятия  в  форме  собрания,</w:t>
      </w:r>
    </w:p>
    <w:p w:rsidR="005E1F72" w:rsidRPr="00FB3027" w:rsidRDefault="005E1F72" w:rsidP="005E1F72"/>
    <w:p w:rsidR="005E1F72" w:rsidRPr="00FB3027" w:rsidRDefault="005E1F72" w:rsidP="005E1F72">
      <w:r w:rsidRPr="00FB3027">
        <w:t>планируемого на ___________________________________________________________</w:t>
      </w:r>
    </w:p>
    <w:p w:rsidR="005E1F72" w:rsidRPr="004E62F3" w:rsidRDefault="005E1F72" w:rsidP="005E1F72">
      <w:pPr>
        <w:rPr>
          <w:sz w:val="20"/>
          <w:szCs w:val="20"/>
        </w:rPr>
      </w:pPr>
      <w:r w:rsidRPr="004E62F3">
        <w:rPr>
          <w:sz w:val="20"/>
          <w:szCs w:val="20"/>
        </w:rPr>
        <w:t xml:space="preserve">                              (указать предполагаемую дату проведения собрания)</w:t>
      </w:r>
    </w:p>
    <w:p w:rsidR="005E1F72" w:rsidRPr="00FB3027" w:rsidRDefault="005E1F72" w:rsidP="005E1F72"/>
    <w:p w:rsidR="005E1F72" w:rsidRPr="00FB3027" w:rsidRDefault="005E1F72" w:rsidP="005E1F72">
      <w:r w:rsidRPr="00FB3027">
        <w:t>в ________________________________________________________________________,</w:t>
      </w:r>
    </w:p>
    <w:p w:rsidR="005E1F72" w:rsidRPr="004E62F3" w:rsidRDefault="005E1F72" w:rsidP="005E1F72">
      <w:pPr>
        <w:rPr>
          <w:sz w:val="20"/>
          <w:szCs w:val="20"/>
        </w:rPr>
      </w:pPr>
      <w:r w:rsidRPr="004E62F3">
        <w:rPr>
          <w:sz w:val="20"/>
          <w:szCs w:val="20"/>
        </w:rPr>
        <w:t xml:space="preserve">                (указать время начала проведения собрания)</w:t>
      </w:r>
    </w:p>
    <w:p w:rsidR="005E1F72" w:rsidRPr="00FB3027" w:rsidRDefault="005E1F72" w:rsidP="005E1F72"/>
    <w:p w:rsidR="005E1F72" w:rsidRPr="00FB3027" w:rsidRDefault="005E1F72" w:rsidP="005E1F72">
      <w:r w:rsidRPr="00FB3027">
        <w:t>продолжительностью _______________________________________________________.</w:t>
      </w:r>
    </w:p>
    <w:p w:rsidR="005E1F72" w:rsidRPr="004E62F3" w:rsidRDefault="005E1F72" w:rsidP="005E1F72">
      <w:pPr>
        <w:rPr>
          <w:sz w:val="20"/>
          <w:szCs w:val="20"/>
        </w:rPr>
      </w:pPr>
      <w:r w:rsidRPr="004E62F3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                            </w:t>
      </w:r>
      <w:r w:rsidRPr="004E62F3">
        <w:rPr>
          <w:sz w:val="20"/>
          <w:szCs w:val="20"/>
        </w:rPr>
        <w:t>(ука</w:t>
      </w:r>
      <w:r>
        <w:rPr>
          <w:sz w:val="20"/>
          <w:szCs w:val="20"/>
        </w:rPr>
        <w:t>зать продолжительность собрания, не более 2 часов</w:t>
      </w:r>
      <w:r w:rsidRPr="004E62F3">
        <w:rPr>
          <w:sz w:val="20"/>
          <w:szCs w:val="20"/>
        </w:rPr>
        <w:t>)</w:t>
      </w:r>
    </w:p>
    <w:p w:rsidR="005E1F72" w:rsidRPr="00FB3027" w:rsidRDefault="005E1F72" w:rsidP="005E1F72">
      <w:r w:rsidRPr="00FB3027">
        <w:t>Примерное число участников: ______________________________________________.</w:t>
      </w:r>
    </w:p>
    <w:p w:rsidR="005E1F72" w:rsidRPr="00FB3027" w:rsidRDefault="005E1F72" w:rsidP="005E1F72"/>
    <w:p w:rsidR="005E1F72" w:rsidRDefault="005E1F72" w:rsidP="005E1F72">
      <w:r w:rsidRPr="00FB3027">
        <w:t>Ответственный за проведение мероприятия</w:t>
      </w:r>
    </w:p>
    <w:p w:rsidR="005E1F72" w:rsidRPr="00FB3027" w:rsidRDefault="005E1F72" w:rsidP="005E1F72">
      <w:r w:rsidRPr="00FB3027">
        <w:t>__________________________________________________________________________.</w:t>
      </w:r>
    </w:p>
    <w:p w:rsidR="005E1F72" w:rsidRPr="004E62F3" w:rsidRDefault="005E1F72" w:rsidP="005E1F72">
      <w:pPr>
        <w:rPr>
          <w:sz w:val="20"/>
          <w:szCs w:val="20"/>
        </w:rPr>
      </w:pPr>
      <w:r w:rsidRPr="004E62F3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 xml:space="preserve">         </w:t>
      </w:r>
      <w:r w:rsidRPr="004E62F3">
        <w:rPr>
          <w:sz w:val="20"/>
          <w:szCs w:val="20"/>
        </w:rPr>
        <w:t xml:space="preserve">  (указать Ф.И.О., статус)</w:t>
      </w:r>
    </w:p>
    <w:p w:rsidR="005E1F72" w:rsidRPr="00FB3027" w:rsidRDefault="005E1F72" w:rsidP="005E1F72"/>
    <w:p w:rsidR="005E1F72" w:rsidRPr="00FB3027" w:rsidRDefault="005E1F72" w:rsidP="005E1F72">
      <w:r w:rsidRPr="00FB3027">
        <w:t>Контактный телефон ответственного ________________________________________.</w:t>
      </w:r>
    </w:p>
    <w:p w:rsidR="005E1F72" w:rsidRPr="00FB3027" w:rsidRDefault="005E1F72" w:rsidP="005E1F72">
      <w:r w:rsidRPr="00FB3027">
        <w:t>Дата подачи заявки _________________________</w:t>
      </w:r>
    </w:p>
    <w:p w:rsidR="005E1F72" w:rsidRPr="00FB3027" w:rsidRDefault="005E1F72" w:rsidP="005E1F7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B3027">
        <w:rPr>
          <w:rFonts w:ascii="Times New Roman" w:hAnsi="Times New Roman" w:cs="Times New Roman"/>
          <w:sz w:val="24"/>
          <w:szCs w:val="24"/>
        </w:rPr>
        <w:t>Подпись зарегистрированного</w:t>
      </w:r>
      <w:r w:rsidRPr="00F4022F">
        <w:rPr>
          <w:rFonts w:ascii="Times New Roman" w:hAnsi="Times New Roman" w:cs="Times New Roman"/>
          <w:sz w:val="24"/>
          <w:szCs w:val="24"/>
        </w:rPr>
        <w:t xml:space="preserve"> </w:t>
      </w:r>
      <w:r w:rsidRPr="00FB3027">
        <w:rPr>
          <w:rFonts w:ascii="Times New Roman" w:hAnsi="Times New Roman" w:cs="Times New Roman"/>
          <w:sz w:val="24"/>
          <w:szCs w:val="24"/>
        </w:rPr>
        <w:t>кандидата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5E1F72" w:rsidRPr="00FB3027" w:rsidRDefault="005E1F72" w:rsidP="005E1F7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B302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4429"/>
        </w:tabs>
        <w:spacing w:before="0" w:line="320" w:lineRule="exact"/>
        <w:ind w:right="5580"/>
        <w:jc w:val="left"/>
      </w:pPr>
    </w:p>
    <w:p w:rsidR="005E1F72" w:rsidRDefault="005E1F72" w:rsidP="005E1F72">
      <w:pPr>
        <w:pStyle w:val="40"/>
        <w:shd w:val="clear" w:color="auto" w:fill="auto"/>
        <w:spacing w:before="0" w:after="0" w:line="234" w:lineRule="exact"/>
        <w:ind w:left="5740"/>
        <w:jc w:val="left"/>
        <w:rPr>
          <w:color w:val="000000"/>
          <w:lang w:eastAsia="ru-RU" w:bidi="ru-RU"/>
        </w:rPr>
      </w:pPr>
    </w:p>
    <w:p w:rsidR="005E1F72" w:rsidRDefault="005E1F72" w:rsidP="005E1F72">
      <w:pPr>
        <w:pStyle w:val="40"/>
        <w:shd w:val="clear" w:color="auto" w:fill="auto"/>
        <w:spacing w:before="0" w:after="0" w:line="234" w:lineRule="exact"/>
        <w:ind w:left="5740"/>
        <w:jc w:val="left"/>
        <w:rPr>
          <w:color w:val="000000"/>
          <w:lang w:eastAsia="ru-RU" w:bidi="ru-RU"/>
        </w:rPr>
      </w:pPr>
    </w:p>
    <w:p w:rsidR="005E1F72" w:rsidRDefault="005E1F72" w:rsidP="005E1F72">
      <w:pPr>
        <w:pStyle w:val="40"/>
        <w:shd w:val="clear" w:color="auto" w:fill="auto"/>
        <w:spacing w:before="0" w:after="0" w:line="234" w:lineRule="exact"/>
        <w:ind w:left="5740"/>
        <w:jc w:val="left"/>
        <w:rPr>
          <w:color w:val="000000"/>
          <w:lang w:eastAsia="ru-RU" w:bidi="ru-RU"/>
        </w:rPr>
      </w:pPr>
    </w:p>
    <w:p w:rsidR="005E1F72" w:rsidRDefault="005E1F72" w:rsidP="005E1F72">
      <w:pPr>
        <w:pStyle w:val="40"/>
        <w:shd w:val="clear" w:color="auto" w:fill="auto"/>
        <w:spacing w:before="0" w:after="0" w:line="234" w:lineRule="exact"/>
        <w:ind w:left="5740"/>
        <w:jc w:val="left"/>
        <w:rPr>
          <w:color w:val="000000"/>
          <w:lang w:eastAsia="ru-RU" w:bidi="ru-RU"/>
        </w:rPr>
      </w:pPr>
    </w:p>
    <w:p w:rsidR="005E1F72" w:rsidRDefault="005E1F72" w:rsidP="005E1F72">
      <w:pPr>
        <w:pStyle w:val="40"/>
        <w:shd w:val="clear" w:color="auto" w:fill="auto"/>
        <w:spacing w:before="0" w:after="0" w:line="234" w:lineRule="exact"/>
        <w:ind w:left="5740"/>
        <w:jc w:val="left"/>
        <w:rPr>
          <w:color w:val="000000"/>
          <w:lang w:eastAsia="ru-RU" w:bidi="ru-RU"/>
        </w:rPr>
      </w:pPr>
    </w:p>
    <w:p w:rsidR="005E1F72" w:rsidRDefault="005E1F72" w:rsidP="005E1F72">
      <w:pPr>
        <w:pStyle w:val="40"/>
        <w:shd w:val="clear" w:color="auto" w:fill="auto"/>
        <w:spacing w:before="0" w:after="0" w:line="234" w:lineRule="exact"/>
        <w:ind w:left="5740"/>
        <w:jc w:val="left"/>
        <w:rPr>
          <w:color w:val="000000"/>
          <w:lang w:eastAsia="ru-RU" w:bidi="ru-RU"/>
        </w:rPr>
      </w:pPr>
    </w:p>
    <w:p w:rsidR="005E1F72" w:rsidRDefault="005E1F72" w:rsidP="005E1F72">
      <w:pPr>
        <w:pStyle w:val="40"/>
        <w:shd w:val="clear" w:color="auto" w:fill="auto"/>
        <w:spacing w:before="0" w:after="0" w:line="234" w:lineRule="exact"/>
        <w:ind w:left="5740"/>
        <w:jc w:val="left"/>
        <w:rPr>
          <w:color w:val="000000"/>
          <w:lang w:eastAsia="ru-RU" w:bidi="ru-RU"/>
        </w:rPr>
      </w:pPr>
    </w:p>
    <w:p w:rsidR="005E1F72" w:rsidRDefault="005E1F72" w:rsidP="005E1F72">
      <w:pPr>
        <w:pStyle w:val="40"/>
        <w:shd w:val="clear" w:color="auto" w:fill="auto"/>
        <w:spacing w:before="0" w:after="0" w:line="234" w:lineRule="exact"/>
        <w:ind w:left="5740"/>
        <w:jc w:val="left"/>
        <w:rPr>
          <w:color w:val="000000"/>
          <w:lang w:eastAsia="ru-RU" w:bidi="ru-RU"/>
        </w:rPr>
      </w:pPr>
    </w:p>
    <w:p w:rsidR="005E1F72" w:rsidRDefault="005E1F72" w:rsidP="005E1F72">
      <w:pPr>
        <w:pStyle w:val="40"/>
        <w:shd w:val="clear" w:color="auto" w:fill="auto"/>
        <w:spacing w:before="0" w:after="0" w:line="234" w:lineRule="exact"/>
        <w:ind w:left="5740"/>
        <w:jc w:val="left"/>
      </w:pPr>
      <w:r>
        <w:rPr>
          <w:color w:val="000000"/>
          <w:lang w:eastAsia="ru-RU" w:bidi="ru-RU"/>
        </w:rPr>
        <w:t>Приложение №2</w:t>
      </w:r>
    </w:p>
    <w:p w:rsidR="005E1F72" w:rsidRDefault="005E1F72" w:rsidP="005E1F72">
      <w:pPr>
        <w:pStyle w:val="40"/>
        <w:shd w:val="clear" w:color="auto" w:fill="auto"/>
        <w:spacing w:before="0" w:after="705" w:line="234" w:lineRule="exact"/>
        <w:ind w:left="5740"/>
        <w:jc w:val="left"/>
      </w:pPr>
      <w:r>
        <w:rPr>
          <w:color w:val="000000"/>
          <w:lang w:eastAsia="ru-RU" w:bidi="ru-RU"/>
        </w:rPr>
        <w:t xml:space="preserve">к Порядку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Гайнского муниципального округа Пермского края  </w:t>
      </w:r>
    </w:p>
    <w:p w:rsidR="005E1F72" w:rsidRDefault="005E1F72" w:rsidP="005E1F72">
      <w:pPr>
        <w:pStyle w:val="20"/>
        <w:shd w:val="clear" w:color="auto" w:fill="auto"/>
        <w:spacing w:before="0" w:after="638" w:line="328" w:lineRule="exact"/>
        <w:ind w:left="5480"/>
        <w:jc w:val="left"/>
      </w:pPr>
      <w:r>
        <w:rPr>
          <w:color w:val="000000"/>
          <w:lang w:eastAsia="ru-RU" w:bidi="ru-RU"/>
        </w:rPr>
        <w:t>В территориальную избирательную комиссию Гайнского муниципального округа</w:t>
      </w:r>
    </w:p>
    <w:p w:rsidR="005E1F72" w:rsidRDefault="005E1F72" w:rsidP="005E1F72">
      <w:pPr>
        <w:pStyle w:val="20"/>
        <w:shd w:val="clear" w:color="auto" w:fill="auto"/>
        <w:spacing w:before="0" w:after="303" w:line="280" w:lineRule="exact"/>
        <w:ind w:left="20"/>
        <w:jc w:val="center"/>
      </w:pPr>
      <w:r>
        <w:rPr>
          <w:color w:val="000000"/>
          <w:lang w:eastAsia="ru-RU" w:bidi="ru-RU"/>
        </w:rPr>
        <w:t>Уведомление</w:t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9821"/>
        </w:tabs>
        <w:spacing w:before="0" w:line="324" w:lineRule="exact"/>
        <w:ind w:firstLine="600"/>
      </w:pPr>
      <w:r>
        <w:rPr>
          <w:color w:val="000000"/>
          <w:lang w:eastAsia="ru-RU" w:bidi="ru-RU"/>
        </w:rPr>
        <w:t>В соответствии с частью 4 статьи 52 Закона Пермского края от 09.11.2009 №525-ПК «О выборах депутатов представительных органов муниципальных образований в Пермском крае», уведомляем о факте предоставления помещения по адресу:</w:t>
      </w:r>
      <w:r>
        <w:rPr>
          <w:color w:val="000000"/>
          <w:lang w:eastAsia="ru-RU" w:bidi="ru-RU"/>
        </w:rPr>
        <w:tab/>
      </w:r>
    </w:p>
    <w:p w:rsidR="005E1F72" w:rsidRDefault="005E1F72" w:rsidP="005E1F72">
      <w:pPr>
        <w:pStyle w:val="70"/>
        <w:shd w:val="clear" w:color="auto" w:fill="auto"/>
        <w:spacing w:before="0" w:line="317" w:lineRule="exact"/>
        <w:ind w:left="3640"/>
        <w:jc w:val="left"/>
      </w:pPr>
      <w:r>
        <w:rPr>
          <w:color w:val="000000"/>
          <w:lang w:eastAsia="ru-RU" w:bidi="ru-RU"/>
        </w:rPr>
        <w:t>(указать место проведения собрания)</w:t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9821"/>
        </w:tabs>
        <w:spacing w:before="0" w:line="317" w:lineRule="exact"/>
      </w:pPr>
      <w:r>
        <w:rPr>
          <w:color w:val="000000"/>
          <w:lang w:eastAsia="ru-RU" w:bidi="ru-RU"/>
        </w:rPr>
        <w:t xml:space="preserve">для проведения агитационного публичного мероприятия в форме собрания кандидату в депутаты Думы Гайнского муниципального округа Пермского </w:t>
      </w:r>
      <w:proofErr w:type="gramStart"/>
      <w:r>
        <w:rPr>
          <w:color w:val="000000"/>
          <w:lang w:eastAsia="ru-RU" w:bidi="ru-RU"/>
        </w:rPr>
        <w:t>края,_</w:t>
      </w:r>
      <w:proofErr w:type="gramEnd"/>
      <w:r>
        <w:rPr>
          <w:color w:val="000000"/>
          <w:lang w:eastAsia="ru-RU" w:bidi="ru-RU"/>
        </w:rPr>
        <w:t>_____________________________________________________________</w:t>
      </w:r>
    </w:p>
    <w:p w:rsidR="005E1F72" w:rsidRDefault="005E1F72" w:rsidP="005E1F72">
      <w:pPr>
        <w:pStyle w:val="70"/>
        <w:shd w:val="clear" w:color="auto" w:fill="auto"/>
        <w:spacing w:before="0" w:line="200" w:lineRule="exact"/>
        <w:ind w:left="20"/>
      </w:pPr>
      <w:r>
        <w:rPr>
          <w:color w:val="000000"/>
          <w:lang w:eastAsia="ru-RU" w:bidi="ru-RU"/>
        </w:rPr>
        <w:t>(фамилия, имя, отчество кандидата)</w:t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9821"/>
        </w:tabs>
        <w:spacing w:before="0" w:after="211" w:line="280" w:lineRule="exact"/>
      </w:pPr>
      <w:r>
        <w:rPr>
          <w:color w:val="000000"/>
          <w:lang w:eastAsia="ru-RU" w:bidi="ru-RU"/>
        </w:rPr>
        <w:t>дата проведения собрания -</w:t>
      </w:r>
      <w:r>
        <w:rPr>
          <w:color w:val="000000"/>
          <w:lang w:eastAsia="ru-RU" w:bidi="ru-RU"/>
        </w:rPr>
        <w:tab/>
        <w:t>.</w:t>
      </w:r>
    </w:p>
    <w:p w:rsidR="005E1F72" w:rsidRDefault="005E1F72" w:rsidP="005E1F72">
      <w:pPr>
        <w:pStyle w:val="20"/>
        <w:shd w:val="clear" w:color="auto" w:fill="auto"/>
        <w:spacing w:before="0" w:after="211" w:line="280" w:lineRule="exact"/>
        <w:ind w:firstLine="600"/>
      </w:pPr>
      <w:r>
        <w:rPr>
          <w:color w:val="000000"/>
          <w:lang w:eastAsia="ru-RU" w:bidi="ru-RU"/>
        </w:rPr>
        <w:t>Условия предоставления помещения кандидату:</w:t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9821"/>
        </w:tabs>
        <w:spacing w:before="0" w:line="280" w:lineRule="exact"/>
      </w:pPr>
      <w:r>
        <w:rPr>
          <w:color w:val="000000"/>
          <w:lang w:eastAsia="ru-RU" w:bidi="ru-RU"/>
        </w:rPr>
        <w:t>Продолжительность собрания:</w:t>
      </w:r>
      <w:r>
        <w:rPr>
          <w:color w:val="000000"/>
          <w:lang w:eastAsia="ru-RU" w:bidi="ru-RU"/>
        </w:rPr>
        <w:tab/>
      </w:r>
    </w:p>
    <w:p w:rsidR="005E1F72" w:rsidRDefault="005E1F72" w:rsidP="005E1F72">
      <w:pPr>
        <w:pStyle w:val="70"/>
        <w:shd w:val="clear" w:color="auto" w:fill="auto"/>
        <w:spacing w:before="0" w:line="200" w:lineRule="exact"/>
        <w:ind w:left="4300"/>
        <w:jc w:val="left"/>
      </w:pPr>
      <w:r>
        <w:rPr>
          <w:color w:val="000000"/>
          <w:lang w:eastAsia="ru-RU" w:bidi="ru-RU"/>
        </w:rPr>
        <w:t>(указать продолжительность собрания, не более 2 часов)</w:t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9821"/>
        </w:tabs>
        <w:spacing w:before="0" w:line="280" w:lineRule="exact"/>
      </w:pPr>
      <w:r>
        <w:rPr>
          <w:color w:val="000000"/>
          <w:lang w:eastAsia="ru-RU" w:bidi="ru-RU"/>
        </w:rPr>
        <w:t>Время предоставления помещения:</w:t>
      </w:r>
      <w:r>
        <w:rPr>
          <w:color w:val="000000"/>
          <w:lang w:eastAsia="ru-RU" w:bidi="ru-RU"/>
        </w:rPr>
        <w:tab/>
      </w:r>
    </w:p>
    <w:p w:rsidR="005E1F72" w:rsidRDefault="005E1F72" w:rsidP="005E1F72">
      <w:pPr>
        <w:pStyle w:val="70"/>
        <w:shd w:val="clear" w:color="auto" w:fill="auto"/>
        <w:spacing w:before="0" w:line="200" w:lineRule="exact"/>
        <w:ind w:left="4560"/>
        <w:jc w:val="left"/>
      </w:pPr>
      <w:r>
        <w:rPr>
          <w:color w:val="000000"/>
          <w:lang w:eastAsia="ru-RU" w:bidi="ru-RU"/>
        </w:rPr>
        <w:t>(указать время начала и окончания проведения собрания)</w:t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9821"/>
        </w:tabs>
        <w:spacing w:before="0" w:after="319" w:line="280" w:lineRule="exact"/>
      </w:pPr>
      <w:r>
        <w:rPr>
          <w:color w:val="000000"/>
          <w:lang w:eastAsia="ru-RU" w:bidi="ru-RU"/>
        </w:rPr>
        <w:t xml:space="preserve">Условия </w:t>
      </w:r>
      <w:proofErr w:type="gramStart"/>
      <w:r>
        <w:rPr>
          <w:color w:val="000000"/>
          <w:lang w:eastAsia="ru-RU" w:bidi="ru-RU"/>
        </w:rPr>
        <w:t>оплаты :</w:t>
      </w:r>
      <w:proofErr w:type="gramEnd"/>
      <w:r>
        <w:rPr>
          <w:color w:val="000000"/>
          <w:lang w:eastAsia="ru-RU" w:bidi="ru-RU"/>
        </w:rPr>
        <w:tab/>
      </w:r>
    </w:p>
    <w:p w:rsidR="005E1F72" w:rsidRDefault="005E1F72" w:rsidP="005E1F72">
      <w:pPr>
        <w:pStyle w:val="20"/>
        <w:shd w:val="clear" w:color="auto" w:fill="auto"/>
        <w:spacing w:before="0" w:after="207" w:line="313" w:lineRule="exact"/>
        <w:ind w:firstLine="760"/>
        <w:jc w:val="left"/>
      </w:pPr>
      <w:r>
        <w:rPr>
          <w:color w:val="000000"/>
          <w:lang w:eastAsia="ru-RU" w:bidi="ru-RU"/>
        </w:rPr>
        <w:t>Помещение на таких же условиях может быть предоставлено другим зарегистрированным кандидатам:</w:t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9821"/>
        </w:tabs>
        <w:spacing w:before="0" w:after="222" w:line="280" w:lineRule="exact"/>
      </w:pPr>
      <w:r>
        <w:rPr>
          <w:color w:val="000000"/>
          <w:lang w:eastAsia="ru-RU" w:bidi="ru-RU"/>
        </w:rPr>
        <w:t>Даты возможного предоставления помещения:</w:t>
      </w:r>
      <w:r>
        <w:rPr>
          <w:color w:val="000000"/>
          <w:lang w:eastAsia="ru-RU" w:bidi="ru-RU"/>
        </w:rPr>
        <w:tab/>
      </w:r>
    </w:p>
    <w:p w:rsidR="005E1F72" w:rsidRDefault="005E1F72" w:rsidP="005E1F72">
      <w:pPr>
        <w:pStyle w:val="20"/>
        <w:shd w:val="clear" w:color="auto" w:fill="auto"/>
        <w:tabs>
          <w:tab w:val="left" w:leader="underscore" w:pos="9821"/>
        </w:tabs>
        <w:spacing w:before="0" w:after="959" w:line="280" w:lineRule="exact"/>
      </w:pPr>
      <w:r>
        <w:rPr>
          <w:color w:val="000000"/>
          <w:lang w:eastAsia="ru-RU" w:bidi="ru-RU"/>
        </w:rPr>
        <w:t>Временной промежуток предоставления помещения:</w:t>
      </w:r>
      <w:r>
        <w:rPr>
          <w:color w:val="000000"/>
          <w:lang w:eastAsia="ru-RU" w:bidi="ru-RU"/>
        </w:rPr>
        <w:tab/>
      </w:r>
    </w:p>
    <w:p w:rsidR="005E1F72" w:rsidRDefault="005E1F72" w:rsidP="005E1F72">
      <w:pPr>
        <w:pStyle w:val="20"/>
        <w:shd w:val="clear" w:color="auto" w:fill="auto"/>
        <w:tabs>
          <w:tab w:val="left" w:pos="4234"/>
          <w:tab w:val="left" w:leader="underscore" w:pos="5573"/>
        </w:tabs>
        <w:spacing w:before="0" w:line="248" w:lineRule="exact"/>
      </w:pPr>
      <w:r>
        <w:rPr>
          <w:color w:val="000000"/>
          <w:lang w:eastAsia="ru-RU" w:bidi="ru-RU"/>
        </w:rPr>
        <w:t>Руководитель организации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</w:p>
    <w:p w:rsidR="005E1F72" w:rsidRDefault="005E1F72" w:rsidP="005E1F72">
      <w:pPr>
        <w:pStyle w:val="40"/>
        <w:shd w:val="clear" w:color="auto" w:fill="auto"/>
        <w:spacing w:before="0" w:after="0" w:line="248" w:lineRule="exact"/>
        <w:jc w:val="right"/>
      </w:pPr>
      <w:r>
        <w:rPr>
          <w:noProof/>
          <w:lang w:eastAsia="ru-RU"/>
        </w:rPr>
        <mc:AlternateContent>
          <mc:Choice Requires="wps">
            <w:drawing>
              <wp:anchor distT="102870" distB="71120" distL="1414780" distR="63500" simplePos="0" relativeHeight="251659264" behindDoc="1" locked="0" layoutInCell="1" allowOverlap="1" wp14:anchorId="556A6B55" wp14:editId="6EA488D2">
                <wp:simplePos x="0" y="0"/>
                <wp:positionH relativeFrom="margin">
                  <wp:posOffset>4959350</wp:posOffset>
                </wp:positionH>
                <wp:positionV relativeFrom="paragraph">
                  <wp:posOffset>-55880</wp:posOffset>
                </wp:positionV>
                <wp:extent cx="1115695" cy="127000"/>
                <wp:effectExtent l="0" t="1905" r="1905" b="4445"/>
                <wp:wrapSquare wrapText="lef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569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1F72" w:rsidRDefault="005E1F72" w:rsidP="005E1F72">
                            <w:pPr>
                              <w:pStyle w:val="40"/>
                              <w:shd w:val="clear" w:color="auto" w:fill="auto"/>
                              <w:spacing w:before="0" w:after="0" w:line="200" w:lineRule="exact"/>
                              <w:jc w:val="left"/>
                            </w:pPr>
                            <w:r>
                              <w:rPr>
                                <w:rStyle w:val="4Exact"/>
                              </w:rPr>
                              <w:t>фамилия, инициалы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6A6B5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90.5pt;margin-top:-4.4pt;width:87.85pt;height:10pt;z-index:-251657216;visibility:visible;mso-wrap-style:square;mso-width-percent:0;mso-height-percent:0;mso-wrap-distance-left:111.4pt;mso-wrap-distance-top:8.1pt;mso-wrap-distance-right:5pt;mso-wrap-distance-bottom:5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" filled="f" stroked="f">
                <v:textbox style="mso-fit-shape-to-text:t" inset="0,0,0,0">
                  <w:txbxContent>
                    <w:p w:rsidR="005E1F72" w:rsidRDefault="005E1F72" w:rsidP="005E1F72">
                      <w:pPr>
                        <w:pStyle w:val="40"/>
                        <w:shd w:val="clear" w:color="auto" w:fill="auto"/>
                        <w:spacing w:before="0" w:after="0" w:line="200" w:lineRule="exact"/>
                        <w:jc w:val="left"/>
                      </w:pPr>
                      <w:r>
                        <w:rPr>
                          <w:rStyle w:val="4Exact"/>
                        </w:rPr>
                        <w:t>фамилия, инициалы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color w:val="000000"/>
          <w:lang w:eastAsia="ru-RU" w:bidi="ru-RU"/>
        </w:rPr>
        <w:t>подпись</w:t>
      </w:r>
    </w:p>
    <w:p w:rsidR="005E1F72" w:rsidRDefault="005E1F72" w:rsidP="005E1F72">
      <w:pPr>
        <w:pStyle w:val="30"/>
        <w:shd w:val="clear" w:color="auto" w:fill="auto"/>
        <w:spacing w:before="0" w:after="1479" w:line="248" w:lineRule="exact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МП</w:t>
      </w:r>
    </w:p>
    <w:p w:rsidR="005E1F72" w:rsidRDefault="005E1F72" w:rsidP="005E1F72">
      <w:pPr>
        <w:pStyle w:val="30"/>
        <w:shd w:val="clear" w:color="auto" w:fill="auto"/>
        <w:spacing w:before="0" w:after="1479" w:line="248" w:lineRule="exact"/>
        <w:jc w:val="left"/>
        <w:sectPr w:rsidR="005E1F72">
          <w:headerReference w:type="default" r:id="rId6"/>
          <w:pgSz w:w="11900" w:h="16840"/>
          <w:pgMar w:top="766" w:right="748" w:bottom="581" w:left="1155" w:header="0" w:footer="3" w:gutter="0"/>
          <w:cols w:space="720"/>
          <w:noEndnote/>
          <w:docGrid w:linePitch="360"/>
        </w:sectPr>
      </w:pPr>
      <w:r>
        <w:rPr>
          <w:color w:val="000000"/>
          <w:lang w:eastAsia="ru-RU" w:bidi="ru-RU"/>
        </w:rPr>
        <w:t>Для муниципальных и государственных организаций - бесплатно</w:t>
      </w:r>
    </w:p>
    <w:p w:rsidR="00C06A6F" w:rsidRDefault="005E1F72">
      <w:bookmarkStart w:id="0" w:name="_GoBack"/>
      <w:bookmarkEnd w:id="0"/>
    </w:p>
    <w:sectPr w:rsidR="00C0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3A5" w:rsidRDefault="005E1F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27CEA"/>
    <w:multiLevelType w:val="multilevel"/>
    <w:tmpl w:val="C65A28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35A"/>
    <w:rsid w:val="005E1F72"/>
    <w:rsid w:val="006F6BF1"/>
    <w:rsid w:val="00E8135A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768D6-3382-427E-A962-A441CBB8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5E1F7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E1F72"/>
    <w:pPr>
      <w:widowControl w:val="0"/>
      <w:shd w:val="clear" w:color="auto" w:fill="FFFFFF"/>
      <w:spacing w:before="600" w:line="322" w:lineRule="exact"/>
      <w:jc w:val="both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5E1F7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E1F7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E1F7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Exact">
    <w:name w:val="Основной текст (4) Exact"/>
    <w:basedOn w:val="a0"/>
    <w:rsid w:val="005E1F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1">
    <w:name w:val="Основной текст (6) + Не полужирный"/>
    <w:basedOn w:val="6"/>
    <w:rsid w:val="005E1F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5E1F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5E1F7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1F72"/>
    <w:pPr>
      <w:widowControl w:val="0"/>
      <w:shd w:val="clear" w:color="auto" w:fill="FFFFFF"/>
      <w:spacing w:before="480" w:line="482" w:lineRule="exact"/>
      <w:jc w:val="both"/>
    </w:pPr>
    <w:rPr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5E1F72"/>
    <w:pPr>
      <w:widowControl w:val="0"/>
      <w:shd w:val="clear" w:color="auto" w:fill="FFFFFF"/>
      <w:spacing w:before="600" w:after="60" w:line="0" w:lineRule="atLeast"/>
      <w:jc w:val="both"/>
    </w:pPr>
    <w:rPr>
      <w:sz w:val="22"/>
      <w:szCs w:val="22"/>
      <w:lang w:eastAsia="en-US"/>
    </w:rPr>
  </w:style>
  <w:style w:type="paragraph" w:customStyle="1" w:styleId="40">
    <w:name w:val="Основной текст (4)"/>
    <w:basedOn w:val="a"/>
    <w:link w:val="4"/>
    <w:rsid w:val="005E1F72"/>
    <w:pPr>
      <w:widowControl w:val="0"/>
      <w:shd w:val="clear" w:color="auto" w:fill="FFFFFF"/>
      <w:spacing w:before="60" w:after="240" w:line="0" w:lineRule="atLeast"/>
      <w:jc w:val="center"/>
    </w:pPr>
    <w:rPr>
      <w:sz w:val="20"/>
      <w:szCs w:val="20"/>
      <w:lang w:eastAsia="en-US"/>
    </w:rPr>
  </w:style>
  <w:style w:type="paragraph" w:customStyle="1" w:styleId="70">
    <w:name w:val="Основной текст (7)"/>
    <w:basedOn w:val="a"/>
    <w:link w:val="7"/>
    <w:rsid w:val="005E1F72"/>
    <w:pPr>
      <w:widowControl w:val="0"/>
      <w:shd w:val="clear" w:color="auto" w:fill="FFFFFF"/>
      <w:spacing w:before="360" w:line="0" w:lineRule="atLeast"/>
      <w:jc w:val="center"/>
    </w:pPr>
    <w:rPr>
      <w:i/>
      <w:iCs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5E1F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consultantplus://offline/main?base=LAW;n=103068;fld=134;dst=1018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1359</Words>
  <Characters>7751</Characters>
  <Application>Microsoft Office Word</Application>
  <DocSecurity>0</DocSecurity>
  <Lines>64</Lines>
  <Paragraphs>18</Paragraphs>
  <ScaleCrop>false</ScaleCrop>
  <Company/>
  <LinksUpToDate>false</LinksUpToDate>
  <CharactersWithSpaces>9092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2024-06-28T06:43:00Z</dcterms:created>
  <dcterms:modified xsi:type="dcterms:W3CDTF">2024-06-28T06:44:00Z</dcterms:modified>
</cp:coreProperties>
</file>