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B3FEFA" w14:textId="77777777" w:rsidR="00725E55" w:rsidRPr="001D4A27" w:rsidRDefault="00725E55" w:rsidP="00725E5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ТЕРРИТОРИАЛЬНАЯ ИЗБИРАТЕЛЬНАЯ КОМИССИЯ</w:t>
      </w:r>
    </w:p>
    <w:p w14:paraId="0E499131" w14:textId="77777777" w:rsidR="00725E55" w:rsidRPr="001D4A27" w:rsidRDefault="00725E55" w:rsidP="00725E55">
      <w:pPr>
        <w:jc w:val="center"/>
        <w:rPr>
          <w:sz w:val="24"/>
          <w:szCs w:val="24"/>
        </w:rPr>
      </w:pPr>
      <w:r w:rsidRPr="001D4A27">
        <w:rPr>
          <w:rFonts w:ascii="Times New Roman" w:hAnsi="Times New Roman"/>
          <w:b/>
          <w:sz w:val="24"/>
          <w:szCs w:val="24"/>
        </w:rPr>
        <w:t>ГАЙНСКОГО МУНИЦИПАЛЬНОГО ОКРУГА</w:t>
      </w:r>
    </w:p>
    <w:p w14:paraId="3753CC82" w14:textId="77777777" w:rsidR="00725E55" w:rsidRPr="001D4A27" w:rsidRDefault="00725E55" w:rsidP="00725E55">
      <w:pPr>
        <w:tabs>
          <w:tab w:val="left" w:pos="720"/>
        </w:tabs>
        <w:ind w:firstLine="360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D4A27">
        <w:tab/>
      </w:r>
      <w:r w:rsidRPr="001D4A2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ПОВЕСТКА ДНЯ ЗАСЕДАНИЯ </w:t>
      </w:r>
    </w:p>
    <w:p w14:paraId="24D96A8C" w14:textId="77777777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43D95619" w14:textId="5FC42E50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>п. Гайны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  <w:t xml:space="preserve">                            № </w:t>
      </w:r>
      <w:r w:rsidR="0021694B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="00696B64">
        <w:rPr>
          <w:rFonts w:ascii="Times New Roman" w:eastAsia="Times New Roman" w:hAnsi="Times New Roman" w:cs="Times New Roman"/>
          <w:bCs/>
          <w:sz w:val="24"/>
          <w:szCs w:val="24"/>
        </w:rPr>
        <w:t>7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</w:t>
      </w:r>
      <w:r w:rsidR="00696B64">
        <w:rPr>
          <w:rFonts w:ascii="Times New Roman" w:eastAsia="Times New Roman" w:hAnsi="Times New Roman" w:cs="Times New Roman"/>
          <w:bCs/>
          <w:sz w:val="24"/>
          <w:szCs w:val="24"/>
        </w:rPr>
        <w:t>02.10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.202</w:t>
      </w:r>
      <w:r w:rsidR="0021694B">
        <w:rPr>
          <w:rFonts w:ascii="Times New Roman" w:eastAsia="Times New Roman" w:hAnsi="Times New Roman" w:cs="Times New Roman"/>
          <w:bCs/>
          <w:sz w:val="24"/>
          <w:szCs w:val="24"/>
        </w:rPr>
        <w:t>5</w:t>
      </w:r>
    </w:p>
    <w:p w14:paraId="03C8E3BD" w14:textId="77777777" w:rsidR="00725E55" w:rsidRPr="001D4A27" w:rsidRDefault="00725E55" w:rsidP="00725E55">
      <w:pPr>
        <w:tabs>
          <w:tab w:val="left" w:pos="72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CD5774B" w14:textId="7C3F285A" w:rsidR="00725E55" w:rsidRPr="001D4A27" w:rsidRDefault="00725E55" w:rsidP="00725E55">
      <w:pPr>
        <w:tabs>
          <w:tab w:val="left" w:pos="720"/>
        </w:tabs>
        <w:spacing w:after="0" w:line="240" w:lineRule="auto"/>
        <w:ind w:firstLine="360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Начало заседания в</w:t>
      </w:r>
      <w:r w:rsidRPr="001D4A27">
        <w:rPr>
          <w:rFonts w:ascii="Times New Roman" w:eastAsia="Times New Roman" w:hAnsi="Times New Roman" w:cs="Times New Roman"/>
          <w:bCs/>
          <w:color w:val="FF0000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1</w:t>
      </w:r>
      <w:r w:rsidR="00811C38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7</w:t>
      </w:r>
      <w:r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 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 xml:space="preserve">часов </w:t>
      </w:r>
      <w:r w:rsidR="00696B64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3</w:t>
      </w:r>
      <w:r w:rsidRPr="001D4A27">
        <w:rPr>
          <w:rFonts w:ascii="Times New Roman" w:eastAsia="Times New Roman" w:hAnsi="Times New Roman" w:cs="Times New Roman"/>
          <w:bCs/>
          <w:sz w:val="24"/>
          <w:szCs w:val="24"/>
          <w:u w:val="single"/>
        </w:rPr>
        <w:t>0 минут</w:t>
      </w:r>
    </w:p>
    <w:p w14:paraId="344E437A" w14:textId="77777777" w:rsidR="00725E55" w:rsidRPr="001D4A27" w:rsidRDefault="00725E55" w:rsidP="00725E55">
      <w:pPr>
        <w:tabs>
          <w:tab w:val="left" w:pos="284"/>
          <w:tab w:val="left" w:pos="360"/>
          <w:tab w:val="left" w:pos="540"/>
          <w:tab w:val="left" w:pos="709"/>
          <w:tab w:val="left" w:pos="851"/>
          <w:tab w:val="left" w:pos="993"/>
          <w:tab w:val="left" w:pos="1080"/>
        </w:tabs>
        <w:spacing w:after="0" w:line="240" w:lineRule="auto"/>
        <w:ind w:firstLine="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Место проведения: Актовый зал администрации округа</w:t>
      </w:r>
    </w:p>
    <w:p w14:paraId="397F60E2" w14:textId="77777777"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</w:t>
      </w:r>
      <w:r w:rsidR="00811C38">
        <w:rPr>
          <w:rFonts w:ascii="Times New Roman" w:eastAsia="Times New Roman" w:hAnsi="Times New Roman" w:cs="Times New Roman"/>
          <w:sz w:val="24"/>
          <w:szCs w:val="24"/>
        </w:rPr>
        <w:t xml:space="preserve">              </w:t>
      </w:r>
      <w:r w:rsidRPr="001D4A27">
        <w:rPr>
          <w:rFonts w:ascii="Times New Roman" w:eastAsia="Times New Roman" w:hAnsi="Times New Roman" w:cs="Times New Roman"/>
          <w:sz w:val="24"/>
          <w:szCs w:val="24"/>
        </w:rPr>
        <w:t xml:space="preserve">  п. Гайны, ул. Кашина, д.41</w:t>
      </w:r>
    </w:p>
    <w:p w14:paraId="66B49577" w14:textId="77777777" w:rsidR="00725E55" w:rsidRPr="001D4A27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8D6EE7E" w14:textId="77E80488" w:rsidR="005D67DA" w:rsidRDefault="00725E55" w:rsidP="005D67DA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B64" w:rsidRPr="00696B64">
        <w:rPr>
          <w:rFonts w:ascii="Times New Roman" w:eastAsia="Times New Roman" w:hAnsi="Times New Roman" w:cs="Times New Roman"/>
          <w:sz w:val="24"/>
          <w:szCs w:val="24"/>
        </w:rPr>
        <w:t>Об отчете об осуществлении закупок товаров, работ, услуг при подготовке и проведении выборов губернатора Пермского края, назначенных на 14 сентября 2025 года, территориальной избирательной комиссии Гайнского муниципального округа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</w:t>
      </w:r>
    </w:p>
    <w:p w14:paraId="28881FB5" w14:textId="77777777" w:rsidR="00725E55" w:rsidRDefault="00725E55" w:rsidP="005D67DA">
      <w:pPr>
        <w:tabs>
          <w:tab w:val="center" w:pos="4677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Докладчик Е.Д. Рыцарь, председатель комиссии</w:t>
      </w:r>
    </w:p>
    <w:p w14:paraId="0935249F" w14:textId="77777777" w:rsidR="00725E55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6CA8E46" w14:textId="6D795E56" w:rsidR="00725E55" w:rsidRPr="00725E5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2. </w:t>
      </w:r>
      <w:r w:rsidR="00696B64" w:rsidRPr="00696B64">
        <w:rPr>
          <w:rFonts w:ascii="Times New Roman" w:eastAsiaTheme="minorHAnsi" w:hAnsi="Times New Roman" w:cs="Times New Roman"/>
          <w:sz w:val="24"/>
          <w:szCs w:val="24"/>
          <w:lang w:eastAsia="en-US"/>
        </w:rPr>
        <w:t>Об утверждении итогового финансового отчета территориальной     избирательной комиссии Гайнского муниципального округ</w:t>
      </w:r>
      <w:r w:rsidR="00696B64">
        <w:rPr>
          <w:rFonts w:ascii="Times New Roman" w:eastAsiaTheme="minorHAnsi" w:hAnsi="Times New Roman" w:cs="Times New Roman"/>
          <w:sz w:val="24"/>
          <w:szCs w:val="24"/>
          <w:lang w:eastAsia="en-US"/>
        </w:rPr>
        <w:t>а</w:t>
      </w:r>
      <w:r w:rsidR="00696B64" w:rsidRPr="00696B64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о расходовании средств бюджета Пермского края, выделенных на подготовку и проведение выборов губернатора Пермского края, назначенных на 14 сентября 2025 года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33C0FB35" w14:textId="77777777" w:rsidR="00725E55" w:rsidRPr="00D73325" w:rsidRDefault="00725E55" w:rsidP="00725E55">
      <w:pPr>
        <w:tabs>
          <w:tab w:val="center" w:pos="4677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Докладчик Е.Д. Рыцарь, председатель комиссии          </w:t>
      </w:r>
    </w:p>
    <w:p w14:paraId="0D71E9B0" w14:textId="77777777" w:rsidR="00725E55" w:rsidRPr="00C27ECE" w:rsidRDefault="00725E55" w:rsidP="00725E55">
      <w:pPr>
        <w:pStyle w:val="a7"/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61EB8B6" w14:textId="3D38CF0C" w:rsidR="00811C38" w:rsidRDefault="00725E55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</w:t>
      </w:r>
      <w:r w:rsidRPr="006E3F3C">
        <w:rPr>
          <w:rFonts w:ascii="Times New Roman" w:eastAsiaTheme="minorHAnsi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. </w:t>
      </w:r>
      <w:r w:rsidRPr="003F511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Разное.   </w:t>
      </w:r>
    </w:p>
    <w:p w14:paraId="43A10BAA" w14:textId="77777777" w:rsidR="00811C38" w:rsidRDefault="00811C38" w:rsidP="00811C38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85EE0B7" w14:textId="36760513" w:rsidR="00725E55" w:rsidRDefault="00811C38" w:rsidP="00696B64">
      <w:pPr>
        <w:tabs>
          <w:tab w:val="center" w:pos="467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696B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ADF92C3" w14:textId="77777777" w:rsidR="00725E55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0E2B37" w14:textId="77777777" w:rsidR="00725E55" w:rsidRPr="00651C68" w:rsidRDefault="00725E55" w:rsidP="00725E55">
      <w:pPr>
        <w:tabs>
          <w:tab w:val="center" w:pos="4677"/>
        </w:tabs>
        <w:spacing w:after="0" w:line="240" w:lineRule="auto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Председатель комиссии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 xml:space="preserve">   Е.Д. Рыцарь                    </w:t>
      </w:r>
      <w:r w:rsidRPr="00651C6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9CB7CC" w14:textId="77777777"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</w:p>
    <w:p w14:paraId="6743C647" w14:textId="77777777" w:rsidR="00725E55" w:rsidRPr="001D4A27" w:rsidRDefault="00725E55" w:rsidP="00725E55">
      <w:pPr>
        <w:tabs>
          <w:tab w:val="left" w:pos="2640"/>
        </w:tabs>
        <w:rPr>
          <w:rFonts w:ascii="Times New Roman" w:hAnsi="Times New Roman" w:cs="Times New Roman"/>
          <w:i/>
          <w:sz w:val="24"/>
          <w:szCs w:val="24"/>
        </w:rPr>
      </w:pP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Pr="001D4A27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D4A27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</w:t>
      </w:r>
    </w:p>
    <w:p w14:paraId="2E1A8256" w14:textId="77777777" w:rsidR="00C40560" w:rsidRDefault="00C40560"/>
    <w:sectPr w:rsidR="00C405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6B3"/>
    <w:rsid w:val="001556B3"/>
    <w:rsid w:val="0021694B"/>
    <w:rsid w:val="003275F0"/>
    <w:rsid w:val="005D67DA"/>
    <w:rsid w:val="00696B64"/>
    <w:rsid w:val="00725E55"/>
    <w:rsid w:val="00811C38"/>
    <w:rsid w:val="00862D30"/>
    <w:rsid w:val="00C40560"/>
    <w:rsid w:val="00FC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344C3"/>
  <w15:chartTrackingRefBased/>
  <w15:docId w15:val="{7F96446D-87D4-4CD7-9C10-DE676BA30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5E55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FC5A0B"/>
    <w:pPr>
      <w:keepNext/>
      <w:spacing w:before="240" w:after="240" w:line="240" w:lineRule="auto"/>
      <w:jc w:val="center"/>
      <w:outlineLvl w:val="0"/>
    </w:pPr>
    <w:rPr>
      <w:rFonts w:ascii="Times New Roman" w:eastAsia="Times New Roman" w:hAnsi="Times New Roman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qFormat/>
    <w:rsid w:val="00FC5A0B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FC5A0B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caps/>
      <w:sz w:val="20"/>
      <w:szCs w:val="20"/>
    </w:rPr>
  </w:style>
  <w:style w:type="paragraph" w:styleId="4">
    <w:name w:val="heading 4"/>
    <w:basedOn w:val="a"/>
    <w:next w:val="a"/>
    <w:link w:val="40"/>
    <w:qFormat/>
    <w:rsid w:val="00FC5A0B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pacing w:val="60"/>
      <w:sz w:val="20"/>
      <w:szCs w:val="20"/>
    </w:rPr>
  </w:style>
  <w:style w:type="paragraph" w:styleId="5">
    <w:name w:val="heading 5"/>
    <w:basedOn w:val="a"/>
    <w:next w:val="a"/>
    <w:link w:val="50"/>
    <w:qFormat/>
    <w:rsid w:val="00FC5A0B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qFormat/>
    <w:rsid w:val="00FC5A0B"/>
    <w:pPr>
      <w:keepNext/>
      <w:autoSpaceDE w:val="0"/>
      <w:autoSpaceDN w:val="0"/>
      <w:adjustRightInd w:val="0"/>
      <w:spacing w:after="0" w:line="240" w:lineRule="auto"/>
      <w:ind w:firstLine="748"/>
      <w:jc w:val="both"/>
      <w:outlineLvl w:val="5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FC5A0B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Times New Roman"/>
      <w:b/>
      <w:spacing w:val="60"/>
      <w:sz w:val="24"/>
      <w:szCs w:val="20"/>
    </w:rPr>
  </w:style>
  <w:style w:type="paragraph" w:styleId="9">
    <w:name w:val="heading 9"/>
    <w:basedOn w:val="a"/>
    <w:next w:val="a"/>
    <w:link w:val="90"/>
    <w:qFormat/>
    <w:rsid w:val="00FC5A0B"/>
    <w:pPr>
      <w:keepNext/>
      <w:spacing w:after="0" w:line="240" w:lineRule="auto"/>
      <w:jc w:val="center"/>
      <w:outlineLvl w:val="8"/>
    </w:pPr>
    <w:rPr>
      <w:rFonts w:ascii="Times New Roman CYR" w:eastAsia="Times New Roman" w:hAnsi="Times New Roman CYR" w:cs="Times New Roman"/>
      <w:b/>
      <w:spacing w:val="6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C5A0B"/>
    <w:rPr>
      <w:rFonts w:ascii="Times New Roman" w:eastAsia="Times New Roman" w:hAnsi="Times New Roman" w:cs="Arial"/>
      <w:b/>
      <w:bCs/>
      <w:kern w:val="32"/>
      <w:sz w:val="28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FC5A0B"/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FC5A0B"/>
    <w:rPr>
      <w:rFonts w:ascii="Times New Roman" w:eastAsia="Times New Roman" w:hAnsi="Times New Roman"/>
      <w:b/>
      <w:caps/>
      <w:lang w:eastAsia="ru-RU"/>
    </w:rPr>
  </w:style>
  <w:style w:type="character" w:customStyle="1" w:styleId="40">
    <w:name w:val="Заголовок 4 Знак"/>
    <w:basedOn w:val="a0"/>
    <w:link w:val="4"/>
    <w:rsid w:val="00FC5A0B"/>
    <w:rPr>
      <w:rFonts w:ascii="Times New Roman" w:eastAsia="Times New Roman" w:hAnsi="Times New Roman"/>
      <w:b/>
      <w:bCs/>
      <w:spacing w:val="60"/>
      <w:lang w:eastAsia="ru-RU"/>
    </w:rPr>
  </w:style>
  <w:style w:type="character" w:customStyle="1" w:styleId="50">
    <w:name w:val="Заголовок 5 Знак"/>
    <w:basedOn w:val="a0"/>
    <w:link w:val="5"/>
    <w:rsid w:val="00FC5A0B"/>
    <w:rPr>
      <w:rFonts w:ascii="Times New Roman" w:eastAsia="Times New Roman" w:hAnsi="Times New Roman"/>
      <w:sz w:val="24"/>
      <w:lang w:eastAsia="ru-RU"/>
    </w:rPr>
  </w:style>
  <w:style w:type="character" w:customStyle="1" w:styleId="60">
    <w:name w:val="Заголовок 6 Знак"/>
    <w:basedOn w:val="a0"/>
    <w:link w:val="6"/>
    <w:rsid w:val="00FC5A0B"/>
    <w:rPr>
      <w:rFonts w:ascii="Times New Roman" w:eastAsia="Times New Roman" w:hAnsi="Times New Roman"/>
      <w:b/>
      <w:bCs/>
      <w:sz w:val="28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FC5A0B"/>
    <w:rPr>
      <w:rFonts w:ascii="Times New Roman" w:eastAsia="Times New Roman" w:hAnsi="Times New Roman"/>
      <w:b/>
      <w:spacing w:val="60"/>
      <w:sz w:val="24"/>
      <w:lang w:eastAsia="ru-RU"/>
    </w:rPr>
  </w:style>
  <w:style w:type="character" w:customStyle="1" w:styleId="90">
    <w:name w:val="Заголовок 9 Знак"/>
    <w:basedOn w:val="a0"/>
    <w:link w:val="9"/>
    <w:rsid w:val="00FC5A0B"/>
    <w:rPr>
      <w:rFonts w:ascii="Times New Roman CYR" w:eastAsia="Times New Roman" w:hAnsi="Times New Roman CYR"/>
      <w:b/>
      <w:spacing w:val="60"/>
      <w:sz w:val="32"/>
      <w:lang w:eastAsia="ru-RU"/>
    </w:rPr>
  </w:style>
  <w:style w:type="paragraph" w:styleId="a3">
    <w:name w:val="caption"/>
    <w:basedOn w:val="a"/>
    <w:next w:val="a"/>
    <w:qFormat/>
    <w:rsid w:val="00FC5A0B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a4">
    <w:name w:val="Title"/>
    <w:basedOn w:val="a"/>
    <w:link w:val="a5"/>
    <w:qFormat/>
    <w:rsid w:val="00FC5A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5">
    <w:name w:val="Заголовок Знак"/>
    <w:basedOn w:val="a0"/>
    <w:link w:val="a4"/>
    <w:rsid w:val="00FC5A0B"/>
    <w:rPr>
      <w:rFonts w:ascii="Times New Roman" w:eastAsia="Times New Roman" w:hAnsi="Times New Roman"/>
      <w:b/>
      <w:sz w:val="28"/>
      <w:lang w:eastAsia="ru-RU"/>
    </w:rPr>
  </w:style>
  <w:style w:type="paragraph" w:styleId="a6">
    <w:name w:val="No Spacing"/>
    <w:uiPriority w:val="1"/>
    <w:qFormat/>
    <w:rsid w:val="00FC5A0B"/>
    <w:rPr>
      <w:sz w:val="22"/>
      <w:szCs w:val="22"/>
    </w:rPr>
  </w:style>
  <w:style w:type="paragraph" w:styleId="a7">
    <w:name w:val="List Paragraph"/>
    <w:basedOn w:val="a"/>
    <w:uiPriority w:val="34"/>
    <w:qFormat/>
    <w:rsid w:val="00725E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229</Words>
  <Characters>1309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ПОВЕСТКА ДНЯ ЗАСЕДАНИЯ </vt:lpstr>
      <vt:lpstr/>
      <vt:lpstr>Начало заседания в 1</vt:lpstr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Рыцарь Елена Дмитриевна</dc:creator>
  <cp:keywords/>
  <dc:description/>
  <cp:lastModifiedBy>Пользователь</cp:lastModifiedBy>
  <cp:revision>5</cp:revision>
  <dcterms:created xsi:type="dcterms:W3CDTF">2024-02-22T14:06:00Z</dcterms:created>
  <dcterms:modified xsi:type="dcterms:W3CDTF">2025-10-01T10:00:00Z</dcterms:modified>
</cp:coreProperties>
</file>