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2844" w14:textId="77777777" w:rsidR="002B3A53" w:rsidRPr="002B3A53" w:rsidRDefault="002B3A53" w:rsidP="002B3A53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ТЕРРИТОРИАЛЬНАЯ ИЗБИРАТЕЛЬНАЯ КОМИССИЯ</w:t>
      </w:r>
    </w:p>
    <w:p w14:paraId="03E18775" w14:textId="77777777" w:rsidR="002B3A53" w:rsidRPr="002B3A53" w:rsidRDefault="002B3A53" w:rsidP="002B3A53">
      <w:pPr>
        <w:spacing w:after="200" w:line="276" w:lineRule="auto"/>
        <w:jc w:val="center"/>
        <w:rPr>
          <w:rFonts w:eastAsiaTheme="minorEastAsia"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ГАЙНСКОГО МУНИЦИПАЛЬНОГО ОКРУГА</w:t>
      </w:r>
    </w:p>
    <w:p w14:paraId="7E16434E" w14:textId="77777777" w:rsidR="002B3A53" w:rsidRPr="002B3A53" w:rsidRDefault="002B3A53" w:rsidP="002B3A53">
      <w:pPr>
        <w:tabs>
          <w:tab w:val="left" w:pos="720"/>
        </w:tabs>
        <w:spacing w:after="200" w:line="276" w:lineRule="auto"/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A53">
        <w:rPr>
          <w:rFonts w:eastAsiaTheme="minorEastAsia"/>
          <w:lang w:eastAsia="ru-RU"/>
        </w:rPr>
        <w:tab/>
      </w:r>
      <w:r w:rsidRPr="002B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14:paraId="37210331" w14:textId="77777777"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845262" w14:textId="14AF8051"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Гайны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F47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</w:t>
      </w:r>
      <w:r w:rsidR="00F47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="00526B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.08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.2025</w:t>
      </w:r>
    </w:p>
    <w:p w14:paraId="57593C70" w14:textId="77777777" w:rsidR="002B3A53" w:rsidRPr="002B3A53" w:rsidRDefault="002B3A53" w:rsidP="002B3A5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706F6E" w14:textId="77777777"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 w:rsidRPr="002B3A5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17 часов 20 минут</w:t>
      </w:r>
    </w:p>
    <w:p w14:paraId="156F812A" w14:textId="77777777" w:rsidR="002B3A53" w:rsidRPr="002B3A53" w:rsidRDefault="002B3A53" w:rsidP="002B3A5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14:paraId="71BAF68E" w14:textId="77777777" w:rsidR="002B3A53" w:rsidRP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14:paraId="684731AB" w14:textId="7C755000" w:rsidR="002B3A53" w:rsidRPr="005A0BC2" w:rsidRDefault="00526B5B" w:rsidP="002B3A5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>
        <w:rPr>
          <w:iCs/>
          <w:color w:val="000000"/>
        </w:rPr>
        <w:t xml:space="preserve"> </w:t>
      </w:r>
    </w:p>
    <w:p w14:paraId="0E495726" w14:textId="380EB37D" w:rsidR="002B3A53" w:rsidRDefault="00F470E7" w:rsidP="00F470E7">
      <w:pPr>
        <w:pStyle w:val="a3"/>
        <w:numPr>
          <w:ilvl w:val="0"/>
          <w:numId w:val="1"/>
        </w:numPr>
        <w:spacing w:after="0" w:line="276" w:lineRule="auto"/>
        <w:jc w:val="both"/>
        <w:rPr>
          <w:iCs/>
          <w:color w:val="000000"/>
        </w:rPr>
      </w:pPr>
      <w:r w:rsidRPr="00F470E7">
        <w:rPr>
          <w:iCs/>
          <w:color w:val="000000"/>
        </w:rPr>
        <w:t>О внесении изменений в распределение территориальной избирательной комиссии Гайнского муниципального округа средств регионального бюджета на финансовое</w:t>
      </w:r>
      <w:r>
        <w:rPr>
          <w:iCs/>
          <w:color w:val="000000"/>
        </w:rPr>
        <w:t xml:space="preserve"> </w:t>
      </w:r>
      <w:r w:rsidRPr="00F470E7">
        <w:rPr>
          <w:iCs/>
          <w:color w:val="000000"/>
        </w:rPr>
        <w:t>обеспечение подготовки и проведение выборов губернатора Пермского края.</w:t>
      </w:r>
      <w:r w:rsidRPr="00F470E7">
        <w:t xml:space="preserve"> </w:t>
      </w:r>
      <w:r>
        <w:t xml:space="preserve">                             </w:t>
      </w:r>
    </w:p>
    <w:p w14:paraId="208FF2F3" w14:textId="2708A757" w:rsidR="00F470E7" w:rsidRDefault="00F470E7" w:rsidP="00F470E7">
      <w:pPr>
        <w:pStyle w:val="a3"/>
        <w:spacing w:after="0" w:line="276" w:lineRule="auto"/>
        <w:jc w:val="right"/>
        <w:rPr>
          <w:iCs/>
          <w:color w:val="000000"/>
        </w:rPr>
      </w:pPr>
      <w:r w:rsidRPr="002B3A53">
        <w:t>Е.Д. Рыцарь</w:t>
      </w:r>
    </w:p>
    <w:p w14:paraId="51BA55C2" w14:textId="30F4FF4D" w:rsidR="00526B5B" w:rsidRPr="00F470E7" w:rsidRDefault="00F470E7" w:rsidP="00F470E7">
      <w:pPr>
        <w:pStyle w:val="a3"/>
        <w:numPr>
          <w:ilvl w:val="0"/>
          <w:numId w:val="1"/>
        </w:numPr>
        <w:spacing w:after="0" w:line="276" w:lineRule="auto"/>
        <w:jc w:val="both"/>
        <w:rPr>
          <w:iCs/>
          <w:color w:val="000000"/>
        </w:rPr>
      </w:pPr>
      <w:r w:rsidRPr="00F470E7">
        <w:rPr>
          <w:color w:val="000000"/>
        </w:rPr>
        <w:t xml:space="preserve">О внесении изменений в Методику распределения средств регионального бюджета </w:t>
      </w:r>
      <w:r w:rsidRPr="00F470E7">
        <w:rPr>
          <w:color w:val="000000"/>
        </w:rPr>
        <w:t xml:space="preserve">         </w:t>
      </w:r>
      <w:r w:rsidRPr="00F470E7">
        <w:rPr>
          <w:color w:val="000000"/>
        </w:rPr>
        <w:t>между участковыми избирательными комиссиями Гайнского муниципального округа, утвержденную решением ТИК от 30.06.2024 №70/08-4</w:t>
      </w:r>
      <w:r w:rsidR="00526B5B">
        <w:t xml:space="preserve">                                                                                                                        </w:t>
      </w:r>
      <w:bookmarkStart w:id="0" w:name="_Hlk205202002"/>
      <w:r>
        <w:t xml:space="preserve">                                                 </w:t>
      </w:r>
      <w:bookmarkEnd w:id="0"/>
    </w:p>
    <w:p w14:paraId="2A1BCC7A" w14:textId="7827F5F7" w:rsidR="00526B5B" w:rsidRDefault="00F470E7" w:rsidP="00526B5B">
      <w:pPr>
        <w:pStyle w:val="a3"/>
        <w:spacing w:after="0" w:line="276" w:lineRule="auto"/>
        <w:ind w:left="720"/>
        <w:jc w:val="both"/>
      </w:pPr>
      <w:r>
        <w:t xml:space="preserve">                                                                                                                           Е.Д. Рыцарь</w:t>
      </w:r>
    </w:p>
    <w:p w14:paraId="102C235E" w14:textId="47B5F682" w:rsidR="00F470E7" w:rsidRDefault="00F470E7" w:rsidP="00526B5B">
      <w:pPr>
        <w:pStyle w:val="a3"/>
        <w:spacing w:after="0" w:line="276" w:lineRule="auto"/>
        <w:ind w:left="720"/>
        <w:jc w:val="both"/>
        <w:rPr>
          <w:color w:val="000000"/>
        </w:rPr>
      </w:pPr>
      <w:r>
        <w:t>3.</w:t>
      </w:r>
      <w:r w:rsidRPr="00F470E7">
        <w:t xml:space="preserve"> </w:t>
      </w:r>
      <w:r>
        <w:t>Разное.</w:t>
      </w:r>
      <w:r>
        <w:rPr>
          <w:color w:val="000000"/>
        </w:rPr>
        <w:t xml:space="preserve">  </w:t>
      </w:r>
    </w:p>
    <w:p w14:paraId="59F2F7A1" w14:textId="6DB238D4" w:rsidR="002B3A53" w:rsidRPr="002B3A53" w:rsidRDefault="00F470E7" w:rsidP="002B3A53">
      <w:pPr>
        <w:tabs>
          <w:tab w:val="center" w:pos="4677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12D0FA" w14:textId="77777777" w:rsid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7D977" w14:textId="77777777" w:rsid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E917B" w14:textId="77777777" w:rsidR="002B3A53" w:rsidRP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      Е.Д. Рыцарь                   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670010F" w14:textId="77777777" w:rsidR="002B3A53" w:rsidRPr="002B3A53" w:rsidRDefault="002B3A53" w:rsidP="002B3A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14:paraId="21E59383" w14:textId="77777777" w:rsidR="002B3A53" w:rsidRPr="002B3A53" w:rsidRDefault="002B3A53" w:rsidP="002B3A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                     </w:t>
      </w:r>
      <w:r w:rsidRPr="002B3A53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14:paraId="7F58D41D" w14:textId="77777777" w:rsidR="001C7941" w:rsidRPr="002B3A53" w:rsidRDefault="001C7941" w:rsidP="002B3A53"/>
    <w:sectPr w:rsidR="001C7941" w:rsidRPr="002B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27C5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47379">
    <w:abstractNumId w:val="0"/>
  </w:num>
  <w:num w:numId="2" w16cid:durableId="1809126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F49"/>
    <w:rsid w:val="000E1F49"/>
    <w:rsid w:val="001C3957"/>
    <w:rsid w:val="001C7941"/>
    <w:rsid w:val="002231EA"/>
    <w:rsid w:val="002B3A53"/>
    <w:rsid w:val="00526B5B"/>
    <w:rsid w:val="00DC6BA8"/>
    <w:rsid w:val="00F4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26EB"/>
  <w15:chartTrackingRefBased/>
  <w15:docId w15:val="{D4B11E1F-8949-4237-8E62-14493C8F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3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3A5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5</cp:revision>
  <dcterms:created xsi:type="dcterms:W3CDTF">2025-06-30T04:33:00Z</dcterms:created>
  <dcterms:modified xsi:type="dcterms:W3CDTF">2025-08-19T06:25:00Z</dcterms:modified>
</cp:coreProperties>
</file>