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1" w:type="dxa"/>
        <w:tblInd w:w="-284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751"/>
      </w:tblGrid>
      <w:tr w:rsidR="00846C2E" w:rsidRPr="00D4417A" w14:paraId="560D1812" w14:textId="77777777" w:rsidTr="002D7E18">
        <w:trPr>
          <w:trHeight w:val="1391"/>
        </w:trPr>
        <w:tc>
          <w:tcPr>
            <w:tcW w:w="975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bookmarkStart w:id="0" w:name="_Hlk222493696"/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12F54157" w:rsidR="00846C2E" w:rsidRPr="00D4417A" w:rsidRDefault="00A90119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 xml:space="preserve"> </w:t>
      </w:r>
      <w:r w:rsidR="00801B85">
        <w:rPr>
          <w:rFonts w:eastAsiaTheme="minorEastAsia"/>
          <w:b/>
          <w:lang w:eastAsia="ru-RU"/>
        </w:rPr>
        <w:t>2</w:t>
      </w:r>
      <w:r w:rsidR="00D15D0C">
        <w:rPr>
          <w:rFonts w:eastAsiaTheme="minorEastAsia"/>
          <w:b/>
          <w:lang w:eastAsia="ru-RU"/>
        </w:rPr>
        <w:t>4</w:t>
      </w:r>
      <w:r w:rsidR="00846C2E" w:rsidRPr="00D4417A">
        <w:rPr>
          <w:rFonts w:eastAsiaTheme="minorEastAsia"/>
          <w:b/>
          <w:lang w:eastAsia="ru-RU"/>
        </w:rPr>
        <w:t>.0</w:t>
      </w:r>
      <w:r w:rsidR="00D15D0C">
        <w:rPr>
          <w:rFonts w:eastAsiaTheme="minorEastAsia"/>
          <w:b/>
          <w:lang w:eastAsia="ru-RU"/>
        </w:rPr>
        <w:t>2</w:t>
      </w:r>
      <w:r w:rsidR="00846C2E" w:rsidRPr="00D4417A">
        <w:rPr>
          <w:rFonts w:eastAsiaTheme="minorEastAsia"/>
          <w:b/>
          <w:lang w:eastAsia="ru-RU"/>
        </w:rPr>
        <w:t>.202</w:t>
      </w:r>
      <w:r w:rsidR="00801B85">
        <w:rPr>
          <w:rFonts w:eastAsiaTheme="minorEastAsia"/>
          <w:b/>
          <w:lang w:eastAsia="ru-RU"/>
        </w:rPr>
        <w:t>6</w:t>
      </w:r>
      <w:r w:rsidR="00846C2E" w:rsidRPr="00D4417A">
        <w:rPr>
          <w:rFonts w:eastAsiaTheme="minorEastAsia"/>
          <w:b/>
          <w:lang w:eastAsia="ru-RU"/>
        </w:rPr>
        <w:t xml:space="preserve">                                  п. Гайны                                         №</w:t>
      </w:r>
      <w:r w:rsidR="00801B85">
        <w:rPr>
          <w:rFonts w:eastAsiaTheme="minorEastAsia"/>
          <w:b/>
          <w:lang w:eastAsia="ru-RU"/>
        </w:rPr>
        <w:t>8</w:t>
      </w:r>
      <w:r w:rsidR="00D15D0C">
        <w:rPr>
          <w:rFonts w:eastAsiaTheme="minorEastAsia"/>
          <w:b/>
          <w:lang w:eastAsia="ru-RU"/>
        </w:rPr>
        <w:t>1</w:t>
      </w:r>
      <w:r w:rsidR="00846C2E" w:rsidRPr="00D4417A">
        <w:rPr>
          <w:rFonts w:eastAsiaTheme="minorEastAsia"/>
          <w:b/>
          <w:lang w:eastAsia="ru-RU"/>
        </w:rPr>
        <w:t>/</w:t>
      </w:r>
      <w:r>
        <w:rPr>
          <w:rFonts w:eastAsiaTheme="minorEastAsia"/>
          <w:b/>
          <w:lang w:eastAsia="ru-RU"/>
        </w:rPr>
        <w:t>0</w:t>
      </w:r>
      <w:r w:rsidR="00846C2E" w:rsidRPr="00D4417A">
        <w:rPr>
          <w:rFonts w:eastAsiaTheme="minorEastAsia"/>
          <w:b/>
          <w:lang w:eastAsia="ru-RU"/>
        </w:rPr>
        <w:t xml:space="preserve">1-4   </w:t>
      </w:r>
    </w:p>
    <w:p w14:paraId="63327BC5" w14:textId="77777777" w:rsidR="00846C2E" w:rsidRDefault="00846C2E" w:rsidP="00846C2E">
      <w:pPr>
        <w:jc w:val="both"/>
      </w:pPr>
    </w:p>
    <w:p w14:paraId="36D54327" w14:textId="6BB008A6" w:rsidR="001812CE" w:rsidRDefault="001812CE" w:rsidP="001812CE">
      <w:pPr>
        <w:autoSpaceDE w:val="0"/>
        <w:autoSpaceDN w:val="0"/>
        <w:adjustRightInd w:val="0"/>
        <w:spacing w:line="240" w:lineRule="exact"/>
        <w:ind w:left="-142" w:right="5243"/>
        <w:jc w:val="both"/>
        <w:rPr>
          <w:b/>
        </w:rPr>
      </w:pPr>
      <w:r>
        <w:rPr>
          <w:b/>
        </w:rPr>
        <w:t xml:space="preserve">Об утверждении графика обучения членов территориальной и участковых избирательных комиссий Гайнского муниципального округа </w:t>
      </w:r>
      <w:r w:rsidR="005451E2">
        <w:rPr>
          <w:b/>
        </w:rPr>
        <w:t>на 2026</w:t>
      </w:r>
      <w:r w:rsidRPr="00C3429B">
        <w:rPr>
          <w:b/>
        </w:rPr>
        <w:t xml:space="preserve"> год</w:t>
      </w:r>
      <w:r>
        <w:rPr>
          <w:b/>
        </w:rPr>
        <w:t xml:space="preserve"> </w:t>
      </w:r>
    </w:p>
    <w:p w14:paraId="2E7E0723" w14:textId="77777777" w:rsidR="001812CE" w:rsidRDefault="001812CE" w:rsidP="001812CE">
      <w:pPr>
        <w:autoSpaceDE w:val="0"/>
        <w:autoSpaceDN w:val="0"/>
        <w:adjustRightInd w:val="0"/>
        <w:ind w:firstLine="540"/>
        <w:jc w:val="both"/>
        <w:rPr>
          <w:b/>
        </w:rPr>
      </w:pPr>
    </w:p>
    <w:p w14:paraId="377A84A4" w14:textId="35DB91F3" w:rsidR="004014A8" w:rsidRPr="001812CE" w:rsidRDefault="001812CE" w:rsidP="001812CE">
      <w:pPr>
        <w:autoSpaceDE w:val="0"/>
        <w:autoSpaceDN w:val="0"/>
        <w:adjustRightInd w:val="0"/>
        <w:spacing w:line="276" w:lineRule="auto"/>
        <w:ind w:firstLine="539"/>
        <w:jc w:val="both"/>
      </w:pPr>
      <w:r w:rsidRPr="0066582C">
        <w:t>В целях повышения эффективности деятельности избирательных комиссий</w:t>
      </w:r>
      <w:r>
        <w:t xml:space="preserve">, руководствуясь </w:t>
      </w:r>
      <w:r w:rsidRPr="00832BE8">
        <w:t>пунктами 2, 4 постановления Центральной избирательной комиссии Российской Федерации от 25.12.2024 № 191/1492-8 «О Концепции обучения членов избирательных комиссий и иных участников избирательного процесса в Российской Федерации на 2025–2027 годы»,</w:t>
      </w:r>
      <w:r>
        <w:t xml:space="preserve"> распоряжением Избирательной комиссии Пермского края от 11.02.2026 № 3-р «Об обучении организаторов выборов в первом полугодии 2026 года», территориальная избирательная</w:t>
      </w:r>
    </w:p>
    <w:p w14:paraId="059A16C2" w14:textId="77777777" w:rsidR="001812CE" w:rsidRPr="004014A8" w:rsidRDefault="001812CE" w:rsidP="001812CE">
      <w:pPr>
        <w:jc w:val="left"/>
        <w:rPr>
          <w:rFonts w:eastAsia="Times New Roman"/>
          <w:lang w:eastAsia="ru-RU"/>
        </w:rPr>
      </w:pPr>
    </w:p>
    <w:p w14:paraId="723F61A4" w14:textId="77777777" w:rsidR="004014A8" w:rsidRDefault="004014A8" w:rsidP="004014A8">
      <w:pPr>
        <w:pStyle w:val="ConsPlusNormal"/>
        <w:widowControl/>
        <w:suppressAutoHyphens/>
        <w:spacing w:line="36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1512">
        <w:rPr>
          <w:rFonts w:ascii="Times New Roman" w:hAnsi="Times New Roman" w:cs="Times New Roman"/>
          <w:sz w:val="28"/>
          <w:szCs w:val="28"/>
        </w:rPr>
        <w:t xml:space="preserve">комиссия   </w:t>
      </w:r>
      <w:r w:rsidRPr="004014A8">
        <w:rPr>
          <w:rFonts w:ascii="Times New Roman" w:hAnsi="Times New Roman" w:cs="Times New Roman"/>
          <w:b/>
          <w:bCs/>
          <w:sz w:val="28"/>
          <w:szCs w:val="28"/>
        </w:rPr>
        <w:t>р е ш а е т</w:t>
      </w:r>
      <w:r w:rsidRPr="009A1512">
        <w:rPr>
          <w:rFonts w:ascii="Times New Roman" w:hAnsi="Times New Roman" w:cs="Times New Roman"/>
          <w:sz w:val="28"/>
          <w:szCs w:val="28"/>
        </w:rPr>
        <w:t>:</w:t>
      </w:r>
    </w:p>
    <w:p w14:paraId="286D7EAD" w14:textId="77777777" w:rsidR="004014A8" w:rsidRPr="009A1512" w:rsidRDefault="004014A8" w:rsidP="001812CE">
      <w:pPr>
        <w:pStyle w:val="ConsPlusNormal"/>
        <w:widowControl/>
        <w:suppressAutoHyphens/>
        <w:spacing w:line="276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2C46A1" w14:textId="536E1FF6" w:rsidR="004014A8" w:rsidRDefault="004014A8" w:rsidP="001812CE">
      <w:pPr>
        <w:numPr>
          <w:ilvl w:val="0"/>
          <w:numId w:val="3"/>
        </w:numPr>
        <w:tabs>
          <w:tab w:val="clear" w:pos="1425"/>
          <w:tab w:val="num" w:pos="900"/>
        </w:tabs>
        <w:spacing w:line="276" w:lineRule="auto"/>
        <w:ind w:left="0" w:firstLine="540"/>
        <w:jc w:val="both"/>
      </w:pPr>
      <w:r w:rsidRPr="001812CE">
        <w:t xml:space="preserve">Утвердить График обучения членов </w:t>
      </w:r>
      <w:r w:rsidR="00835C84" w:rsidRPr="001812CE">
        <w:t xml:space="preserve">территориальной </w:t>
      </w:r>
      <w:r w:rsidR="001812CE" w:rsidRPr="001812CE">
        <w:t>и</w:t>
      </w:r>
      <w:r w:rsidRPr="001812CE">
        <w:t xml:space="preserve"> участковых избирательных </w:t>
      </w:r>
      <w:r w:rsidR="001812CE" w:rsidRPr="001812CE">
        <w:t>комиссий №</w:t>
      </w:r>
      <w:r w:rsidR="00835C84" w:rsidRPr="001812CE">
        <w:t xml:space="preserve">№ </w:t>
      </w:r>
      <w:r w:rsidRPr="001812CE">
        <w:t xml:space="preserve">4801-4827 на </w:t>
      </w:r>
      <w:r w:rsidR="00216AAA">
        <w:t xml:space="preserve">первое полугодие </w:t>
      </w:r>
      <w:r w:rsidRPr="001812CE">
        <w:t>2026 год</w:t>
      </w:r>
      <w:r w:rsidR="00216AAA">
        <w:t>а</w:t>
      </w:r>
      <w:r w:rsidRPr="001812CE">
        <w:t xml:space="preserve"> в рамках подготовки к единому дню голосования (Приложение </w:t>
      </w:r>
      <w:r w:rsidR="001812CE">
        <w:t>1</w:t>
      </w:r>
      <w:r w:rsidRPr="001812CE">
        <w:t>).</w:t>
      </w:r>
    </w:p>
    <w:p w14:paraId="59BABE66" w14:textId="04FF9557" w:rsidR="00846C2E" w:rsidRPr="001812CE" w:rsidRDefault="00846C2E" w:rsidP="001812CE">
      <w:pPr>
        <w:numPr>
          <w:ilvl w:val="0"/>
          <w:numId w:val="3"/>
        </w:numPr>
        <w:tabs>
          <w:tab w:val="clear" w:pos="1425"/>
          <w:tab w:val="num" w:pos="900"/>
        </w:tabs>
        <w:spacing w:line="276" w:lineRule="auto"/>
        <w:ind w:left="0" w:firstLine="540"/>
        <w:jc w:val="both"/>
        <w:rPr>
          <w:rStyle w:val="22"/>
          <w:rFonts w:eastAsia="Calibri"/>
          <w:color w:val="auto"/>
          <w:lang w:eastAsia="en-US" w:bidi="ar-SA"/>
        </w:rPr>
      </w:pPr>
      <w:r w:rsidRPr="001812CE">
        <w:rPr>
          <w:rStyle w:val="22"/>
          <w:rFonts w:eastAsia="Calibri"/>
        </w:rPr>
        <w:t>Разместить настояще</w:t>
      </w:r>
      <w:r w:rsidR="004014A8" w:rsidRPr="001812CE">
        <w:rPr>
          <w:rStyle w:val="22"/>
          <w:rFonts w:eastAsia="Calibri"/>
        </w:rPr>
        <w:t>е</w:t>
      </w:r>
      <w:r w:rsidRPr="001812CE">
        <w:rPr>
          <w:rStyle w:val="22"/>
          <w:rFonts w:eastAsia="Calibri"/>
        </w:rPr>
        <w:t xml:space="preserve"> решени</w:t>
      </w:r>
      <w:r w:rsidR="004014A8" w:rsidRPr="001812CE">
        <w:rPr>
          <w:rStyle w:val="22"/>
          <w:rFonts w:eastAsia="Calibri"/>
        </w:rPr>
        <w:t>е</w:t>
      </w:r>
      <w:r w:rsidRPr="001812CE">
        <w:rPr>
          <w:rStyle w:val="22"/>
          <w:rFonts w:eastAsia="Calibri"/>
        </w:rPr>
        <w:t xml:space="preserve">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1812CE" w:rsidRDefault="00846C2E" w:rsidP="001812CE">
      <w:pPr>
        <w:numPr>
          <w:ilvl w:val="0"/>
          <w:numId w:val="3"/>
        </w:numPr>
        <w:tabs>
          <w:tab w:val="clear" w:pos="1425"/>
          <w:tab w:val="num" w:pos="900"/>
        </w:tabs>
        <w:spacing w:line="276" w:lineRule="auto"/>
        <w:ind w:left="0" w:firstLine="540"/>
        <w:jc w:val="both"/>
        <w:rPr>
          <w:rStyle w:val="22"/>
          <w:rFonts w:eastAsia="Calibri"/>
          <w:color w:val="auto"/>
          <w:lang w:eastAsia="en-US" w:bidi="ar-SA"/>
        </w:rPr>
      </w:pPr>
      <w:r w:rsidRPr="001812CE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386AD1D5" w14:textId="77777777" w:rsidR="00360280" w:rsidRDefault="00360280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54A77CC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  <w:bookmarkEnd w:id="0"/>
    </w:p>
    <w:p w14:paraId="0AD6762C" w14:textId="77777777" w:rsidR="001812CE" w:rsidRDefault="001812CE" w:rsidP="001812CE">
      <w:pPr>
        <w:rPr>
          <w:rStyle w:val="22"/>
          <w:rFonts w:eastAsia="Calibri"/>
        </w:rPr>
      </w:pPr>
    </w:p>
    <w:p w14:paraId="4637D19E" w14:textId="77777777" w:rsidR="001812CE" w:rsidRDefault="001812CE" w:rsidP="001812CE">
      <w:pPr>
        <w:pStyle w:val="Default"/>
      </w:pPr>
    </w:p>
    <w:p w14:paraId="2DB83D14" w14:textId="77777777" w:rsidR="001812CE" w:rsidRPr="001812CE" w:rsidRDefault="001812CE" w:rsidP="001812CE">
      <w:pPr>
        <w:jc w:val="left"/>
      </w:pPr>
    </w:p>
    <w:sectPr w:rsidR="001812CE" w:rsidRPr="001812CE" w:rsidSect="00360280">
      <w:pgSz w:w="11906" w:h="16838" w:code="9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2355D" w14:textId="77777777" w:rsidR="00F21B40" w:rsidRDefault="00F21B40" w:rsidP="00857BB9">
      <w:r>
        <w:separator/>
      </w:r>
    </w:p>
  </w:endnote>
  <w:endnote w:type="continuationSeparator" w:id="0">
    <w:p w14:paraId="06D88490" w14:textId="77777777" w:rsidR="00F21B40" w:rsidRDefault="00F21B40" w:rsidP="0085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FDCF" w14:textId="77777777" w:rsidR="00F21B40" w:rsidRDefault="00F21B40" w:rsidP="00857BB9">
      <w:r>
        <w:separator/>
      </w:r>
    </w:p>
  </w:footnote>
  <w:footnote w:type="continuationSeparator" w:id="0">
    <w:p w14:paraId="5F4BB6EB" w14:textId="77777777" w:rsidR="00F21B40" w:rsidRDefault="00F21B40" w:rsidP="00857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AFD"/>
    <w:multiLevelType w:val="hybridMultilevel"/>
    <w:tmpl w:val="E1D422AC"/>
    <w:lvl w:ilvl="0" w:tplc="A44A4208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1"/>
  </w:num>
  <w:num w:numId="2" w16cid:durableId="1769962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964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B3EED"/>
    <w:rsid w:val="001812CE"/>
    <w:rsid w:val="00216AAA"/>
    <w:rsid w:val="002D7E18"/>
    <w:rsid w:val="00360280"/>
    <w:rsid w:val="004014A8"/>
    <w:rsid w:val="00485E73"/>
    <w:rsid w:val="005451E2"/>
    <w:rsid w:val="005C70F5"/>
    <w:rsid w:val="006236D3"/>
    <w:rsid w:val="00801B85"/>
    <w:rsid w:val="00835C84"/>
    <w:rsid w:val="00846C2E"/>
    <w:rsid w:val="00857BB9"/>
    <w:rsid w:val="008852D6"/>
    <w:rsid w:val="00A90119"/>
    <w:rsid w:val="00AF7672"/>
    <w:rsid w:val="00B92BBE"/>
    <w:rsid w:val="00BB4ED6"/>
    <w:rsid w:val="00C40560"/>
    <w:rsid w:val="00D15D0C"/>
    <w:rsid w:val="00DA3AA2"/>
    <w:rsid w:val="00EA6EFE"/>
    <w:rsid w:val="00F21B4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4014A8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styleId="a9">
    <w:name w:val="List Paragraph"/>
    <w:basedOn w:val="a"/>
    <w:uiPriority w:val="34"/>
    <w:qFormat/>
    <w:rsid w:val="004014A8"/>
    <w:pPr>
      <w:spacing w:after="200" w:line="288" w:lineRule="auto"/>
      <w:ind w:left="720"/>
      <w:contextualSpacing/>
      <w:jc w:val="left"/>
    </w:pPr>
    <w:rPr>
      <w:rFonts w:ascii="Calibri" w:eastAsia="Times New Roman" w:hAnsi="Calibri"/>
      <w:i/>
      <w:iCs/>
      <w:szCs w:val="20"/>
      <w:lang w:val="en-US" w:bidi="en-US"/>
    </w:rPr>
  </w:style>
  <w:style w:type="paragraph" w:styleId="aa">
    <w:name w:val="header"/>
    <w:basedOn w:val="a"/>
    <w:link w:val="ab"/>
    <w:uiPriority w:val="99"/>
    <w:unhideWhenUsed/>
    <w:rsid w:val="00857BB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57BB9"/>
    <w:rPr>
      <w:rFonts w:ascii="Times New Roman" w:hAnsi="Times New Roman"/>
      <w:sz w:val="28"/>
      <w:szCs w:val="28"/>
    </w:rPr>
  </w:style>
  <w:style w:type="paragraph" w:styleId="ac">
    <w:name w:val="footer"/>
    <w:basedOn w:val="a"/>
    <w:link w:val="ad"/>
    <w:uiPriority w:val="99"/>
    <w:unhideWhenUsed/>
    <w:rsid w:val="00857B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57BB9"/>
    <w:rPr>
      <w:rFonts w:ascii="Times New Roman" w:hAnsi="Times New Roman"/>
      <w:sz w:val="28"/>
      <w:szCs w:val="28"/>
    </w:rPr>
  </w:style>
  <w:style w:type="character" w:styleId="ae">
    <w:name w:val="Strong"/>
    <w:basedOn w:val="a0"/>
    <w:uiPriority w:val="22"/>
    <w:qFormat/>
    <w:rsid w:val="002D7E18"/>
    <w:rPr>
      <w:b/>
      <w:bCs/>
    </w:rPr>
  </w:style>
  <w:style w:type="paragraph" w:styleId="af">
    <w:name w:val="TOC Heading"/>
    <w:basedOn w:val="1"/>
    <w:next w:val="a"/>
    <w:uiPriority w:val="39"/>
    <w:unhideWhenUsed/>
    <w:qFormat/>
    <w:rsid w:val="00835C84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customStyle="1" w:styleId="11">
    <w:name w:val="Стиль1"/>
    <w:basedOn w:val="2"/>
    <w:link w:val="12"/>
    <w:qFormat/>
    <w:rsid w:val="00835C84"/>
    <w:pPr>
      <w:jc w:val="left"/>
    </w:pPr>
    <w:rPr>
      <w:rFonts w:eastAsia="Calibri"/>
    </w:rPr>
  </w:style>
  <w:style w:type="character" w:customStyle="1" w:styleId="12">
    <w:name w:val="Стиль1 Знак"/>
    <w:basedOn w:val="20"/>
    <w:link w:val="11"/>
    <w:rsid w:val="00835C84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Default">
    <w:name w:val="Default"/>
    <w:rsid w:val="001812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27F87-6484-4C7A-9D3B-88174161D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17</cp:revision>
  <cp:lastPrinted>2026-02-24T09:20:00Z</cp:lastPrinted>
  <dcterms:created xsi:type="dcterms:W3CDTF">2022-04-08T11:24:00Z</dcterms:created>
  <dcterms:modified xsi:type="dcterms:W3CDTF">2026-02-24T09:20:00Z</dcterms:modified>
</cp:coreProperties>
</file>